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F9B3D6" w14:textId="77777777" w:rsidR="00B901C8" w:rsidRDefault="00D91F36" w:rsidP="00B901C8">
      <w:pPr>
        <w:pStyle w:val="Heading1"/>
        <w:ind w:right="-710"/>
        <w:rPr>
          <w:b/>
        </w:rPr>
      </w:pPr>
      <w:bookmarkStart w:id="0" w:name="_Toc34324152"/>
      <w:r>
        <w:rPr>
          <w:b/>
        </w:rPr>
        <w:t>Scholarship in Quantitative Biology</w:t>
      </w:r>
    </w:p>
    <w:p w14:paraId="0474C63A" w14:textId="08D6E7F5" w:rsidR="00D91F36" w:rsidRPr="00D91F36" w:rsidRDefault="00D91F36" w:rsidP="00D91F36">
      <w:pPr>
        <w:pStyle w:val="BodyText"/>
        <w:rPr>
          <w:sz w:val="16"/>
        </w:rPr>
      </w:pPr>
      <w:r w:rsidRPr="00D91F36">
        <w:rPr>
          <w:sz w:val="16"/>
        </w:rPr>
        <w:t xml:space="preserve">(The scholarship was established in 2020 and is </w:t>
      </w:r>
      <w:r w:rsidR="00235260">
        <w:rPr>
          <w:sz w:val="16"/>
        </w:rPr>
        <w:t>administered</w:t>
      </w:r>
      <w:r w:rsidR="00235260" w:rsidRPr="00D91F36">
        <w:rPr>
          <w:sz w:val="16"/>
        </w:rPr>
        <w:t xml:space="preserve"> </w:t>
      </w:r>
      <w:r w:rsidRPr="00D91F36">
        <w:rPr>
          <w:sz w:val="16"/>
        </w:rPr>
        <w:t>by the School of Biological Sciences, Faculty of Science, The University of Queensland.)</w:t>
      </w:r>
    </w:p>
    <w:bookmarkEnd w:id="0"/>
    <w:p w14:paraId="0EE55C5D" w14:textId="77777777" w:rsidR="009D590B" w:rsidRPr="00A066C4" w:rsidRDefault="00D91F36" w:rsidP="00761806">
      <w:pPr>
        <w:pStyle w:val="BodyText"/>
        <w:rPr>
          <w:b/>
          <w:noProof/>
          <w:color w:val="7030A0"/>
          <w:lang w:eastAsia="en-AU"/>
        </w:rPr>
      </w:pPr>
      <w:r w:rsidRPr="00A066C4">
        <w:rPr>
          <w:b/>
          <w:noProof/>
          <w:color w:val="7030A0"/>
          <w:lang w:eastAsia="en-AU"/>
        </w:rPr>
        <w:t>Purpose</w:t>
      </w:r>
    </w:p>
    <w:p w14:paraId="10152598" w14:textId="378D4AEA" w:rsidR="00D91F36" w:rsidRDefault="00D91F36" w:rsidP="00761806">
      <w:pPr>
        <w:pStyle w:val="BodyText"/>
        <w:rPr>
          <w:noProof/>
          <w:lang w:eastAsia="en-AU"/>
        </w:rPr>
      </w:pPr>
      <w:r>
        <w:rPr>
          <w:noProof/>
          <w:lang w:eastAsia="en-AU"/>
        </w:rPr>
        <w:t xml:space="preserve">The purpose of the Scholarship is to </w:t>
      </w:r>
      <w:r w:rsidR="00235260">
        <w:rPr>
          <w:noProof/>
          <w:lang w:eastAsia="en-AU"/>
        </w:rPr>
        <w:t xml:space="preserve">support </w:t>
      </w:r>
      <w:r>
        <w:rPr>
          <w:noProof/>
          <w:lang w:eastAsia="en-AU"/>
        </w:rPr>
        <w:t xml:space="preserve">students </w:t>
      </w:r>
      <w:r w:rsidR="003B4D4B">
        <w:rPr>
          <w:noProof/>
          <w:lang w:eastAsia="en-AU"/>
        </w:rPr>
        <w:t>intending to enrol in</w:t>
      </w:r>
      <w:r>
        <w:rPr>
          <w:noProof/>
          <w:lang w:eastAsia="en-AU"/>
        </w:rPr>
        <w:t xml:space="preserve"> the Master of Quanti</w:t>
      </w:r>
      <w:r w:rsidR="005F26F5">
        <w:rPr>
          <w:noProof/>
          <w:lang w:eastAsia="en-AU"/>
        </w:rPr>
        <w:t>t</w:t>
      </w:r>
      <w:r>
        <w:rPr>
          <w:noProof/>
          <w:lang w:eastAsia="en-AU"/>
        </w:rPr>
        <w:t>ative Biology</w:t>
      </w:r>
      <w:r w:rsidR="00235260">
        <w:rPr>
          <w:noProof/>
          <w:lang w:eastAsia="en-AU"/>
        </w:rPr>
        <w:t xml:space="preserve"> with their application to study</w:t>
      </w:r>
      <w:r>
        <w:rPr>
          <w:noProof/>
          <w:lang w:eastAsia="en-AU"/>
        </w:rPr>
        <w:t>. The Scholarship is administered by the School of Biological Sciences at The University of Queensland.</w:t>
      </w:r>
    </w:p>
    <w:p w14:paraId="164FE87A" w14:textId="77777777" w:rsidR="00D91F36" w:rsidRPr="00A066C4" w:rsidRDefault="00D91F36" w:rsidP="00761806">
      <w:pPr>
        <w:pStyle w:val="BodyText"/>
        <w:rPr>
          <w:b/>
          <w:noProof/>
          <w:color w:val="7030A0"/>
          <w:sz w:val="22"/>
          <w:lang w:eastAsia="en-AU"/>
        </w:rPr>
      </w:pPr>
      <w:r w:rsidRPr="00A066C4">
        <w:rPr>
          <w:b/>
          <w:noProof/>
          <w:color w:val="7030A0"/>
          <w:sz w:val="22"/>
          <w:lang w:eastAsia="en-AU"/>
        </w:rPr>
        <w:t>Terms and Conditions</w:t>
      </w:r>
    </w:p>
    <w:p w14:paraId="129642E6" w14:textId="48C071DB" w:rsidR="00761806" w:rsidRPr="00A066C4" w:rsidRDefault="00D91F36" w:rsidP="00761806">
      <w:pPr>
        <w:pStyle w:val="BodyText"/>
        <w:rPr>
          <w:b/>
          <w:noProof/>
          <w:color w:val="7030A0"/>
          <w:lang w:eastAsia="en-AU"/>
        </w:rPr>
      </w:pPr>
      <w:r w:rsidRPr="00A066C4">
        <w:rPr>
          <w:b/>
          <w:noProof/>
          <w:color w:val="7030A0"/>
          <w:lang w:eastAsia="en-AU"/>
        </w:rPr>
        <w:t>How to Apply</w:t>
      </w:r>
      <w:r w:rsidR="000F6A91">
        <w:rPr>
          <w:b/>
          <w:noProof/>
          <w:color w:val="7030A0"/>
          <w:lang w:eastAsia="en-AU"/>
        </w:rPr>
        <w:t xml:space="preserve"> for Admission into the Program</w:t>
      </w:r>
    </w:p>
    <w:p w14:paraId="29913C56" w14:textId="316BA552" w:rsidR="00761806" w:rsidRPr="00761806" w:rsidRDefault="00761806" w:rsidP="00761806">
      <w:pPr>
        <w:pStyle w:val="BodyText"/>
        <w:numPr>
          <w:ilvl w:val="0"/>
          <w:numId w:val="39"/>
        </w:numPr>
        <w:rPr>
          <w:b/>
          <w:noProof/>
          <w:lang w:eastAsia="en-AU"/>
        </w:rPr>
      </w:pPr>
      <w:r>
        <w:rPr>
          <w:noProof/>
          <w:lang w:eastAsia="en-AU"/>
        </w:rPr>
        <w:t xml:space="preserve">Lodge an official UQ application for entry into the Master of Quantitative Biology directly to The University of Queensland or through your education agent. </w:t>
      </w:r>
      <w:r>
        <w:rPr>
          <w:noProof/>
          <w:lang w:eastAsia="en-AU"/>
        </w:rPr>
        <w:br/>
      </w:r>
      <w:hyperlink r:id="rId8" w:history="1">
        <w:r w:rsidRPr="00034A5C">
          <w:rPr>
            <w:rStyle w:val="Hyperlink"/>
            <w:noProof/>
            <w:lang w:eastAsia="en-AU"/>
          </w:rPr>
          <w:t>https://future-students.uq.edu.au/admissions</w:t>
        </w:r>
      </w:hyperlink>
      <w:r>
        <w:rPr>
          <w:lang w:eastAsia="en-AU"/>
        </w:rPr>
        <w:t xml:space="preserve"> or via:</w:t>
      </w:r>
      <w:r>
        <w:rPr>
          <w:lang w:eastAsia="en-AU"/>
        </w:rPr>
        <w:br/>
        <w:t>UQ International Admissions Section</w:t>
      </w:r>
      <w:r>
        <w:rPr>
          <w:lang w:eastAsia="en-AU"/>
        </w:rPr>
        <w:br/>
        <w:t>Level 2, JD Story Building</w:t>
      </w:r>
      <w:r>
        <w:rPr>
          <w:lang w:eastAsia="en-AU"/>
        </w:rPr>
        <w:br/>
        <w:t>The University of Queensland</w:t>
      </w:r>
      <w:r>
        <w:rPr>
          <w:lang w:eastAsia="en-AU"/>
        </w:rPr>
        <w:br/>
        <w:t>Brisbane, Queensland, 4072 Australia</w:t>
      </w:r>
      <w:r>
        <w:rPr>
          <w:lang w:eastAsia="en-AU"/>
        </w:rPr>
        <w:br/>
        <w:t xml:space="preserve">Email: </w:t>
      </w:r>
      <w:hyperlink r:id="rId9" w:history="1">
        <w:r w:rsidRPr="00034A5C">
          <w:rPr>
            <w:rStyle w:val="Hyperlink"/>
            <w:lang w:eastAsia="en-AU"/>
          </w:rPr>
          <w:t>applicationstatus@uq.edu.au</w:t>
        </w:r>
      </w:hyperlink>
      <w:r>
        <w:rPr>
          <w:lang w:eastAsia="en-AU"/>
        </w:rPr>
        <w:t xml:space="preserve"> </w:t>
      </w:r>
      <w:r>
        <w:rPr>
          <w:lang w:eastAsia="en-AU"/>
        </w:rPr>
        <w:br/>
      </w:r>
      <w:r>
        <w:rPr>
          <w:lang w:eastAsia="en-AU"/>
        </w:rPr>
        <w:br/>
        <w:t>Lodging an application requires you to pay UQ’s application fee for international students.</w:t>
      </w:r>
    </w:p>
    <w:p w14:paraId="43C46D5C" w14:textId="4523E9D8" w:rsidR="00761806" w:rsidRPr="000F6A91" w:rsidRDefault="00761806" w:rsidP="00761806">
      <w:pPr>
        <w:pStyle w:val="BodyText"/>
        <w:numPr>
          <w:ilvl w:val="0"/>
          <w:numId w:val="39"/>
        </w:numPr>
        <w:rPr>
          <w:b/>
          <w:noProof/>
          <w:lang w:eastAsia="en-AU"/>
        </w:rPr>
      </w:pPr>
      <w:r>
        <w:rPr>
          <w:lang w:eastAsia="en-AU"/>
        </w:rPr>
        <w:t xml:space="preserve">Receive a </w:t>
      </w:r>
      <w:r>
        <w:rPr>
          <w:b/>
          <w:lang w:eastAsia="en-AU"/>
        </w:rPr>
        <w:t>UQ Student ID Number</w:t>
      </w:r>
      <w:r>
        <w:rPr>
          <w:lang w:eastAsia="en-AU"/>
        </w:rPr>
        <w:t xml:space="preserve"> and an offer. If your offer is </w:t>
      </w:r>
      <w:proofErr w:type="gramStart"/>
      <w:r>
        <w:rPr>
          <w:lang w:eastAsia="en-AU"/>
        </w:rPr>
        <w:t>conditional</w:t>
      </w:r>
      <w:proofErr w:type="gramEnd"/>
      <w:r>
        <w:rPr>
          <w:lang w:eastAsia="en-AU"/>
        </w:rPr>
        <w:t xml:space="preserve"> you must meet all conditions </w:t>
      </w:r>
      <w:r w:rsidR="00CA6D77">
        <w:rPr>
          <w:lang w:eastAsia="en-AU"/>
        </w:rPr>
        <w:t xml:space="preserve">of your offer before you apply for the </w:t>
      </w:r>
      <w:r>
        <w:rPr>
          <w:lang w:eastAsia="en-AU"/>
        </w:rPr>
        <w:t>scholarship.</w:t>
      </w:r>
    </w:p>
    <w:p w14:paraId="6E500940" w14:textId="1048E989" w:rsidR="000F6A91" w:rsidRPr="000F6A91" w:rsidRDefault="000F6A91" w:rsidP="000F6A91">
      <w:pPr>
        <w:pStyle w:val="BodyText"/>
        <w:rPr>
          <w:b/>
          <w:noProof/>
          <w:color w:val="7030A0"/>
          <w:lang w:eastAsia="en-AU"/>
        </w:rPr>
      </w:pPr>
      <w:r w:rsidRPr="000F6A91">
        <w:rPr>
          <w:b/>
          <w:color w:val="7030A0"/>
          <w:lang w:eastAsia="en-AU"/>
        </w:rPr>
        <w:t>How to Apply for the Scholarship</w:t>
      </w:r>
    </w:p>
    <w:p w14:paraId="61A42C26" w14:textId="0B9F325B" w:rsidR="00761806" w:rsidRPr="00761806" w:rsidRDefault="00761806" w:rsidP="00A066C4">
      <w:pPr>
        <w:pStyle w:val="BodyText"/>
        <w:numPr>
          <w:ilvl w:val="0"/>
          <w:numId w:val="39"/>
        </w:numPr>
        <w:rPr>
          <w:b/>
          <w:noProof/>
          <w:lang w:eastAsia="en-AU"/>
        </w:rPr>
      </w:pPr>
      <w:r>
        <w:rPr>
          <w:lang w:eastAsia="en-AU"/>
        </w:rPr>
        <w:t xml:space="preserve">Complete and submit the </w:t>
      </w:r>
      <w:r>
        <w:rPr>
          <w:b/>
          <w:lang w:eastAsia="en-AU"/>
        </w:rPr>
        <w:t xml:space="preserve">Scholarship in Quantitative Biology </w:t>
      </w:r>
      <w:r w:rsidR="006E20C6">
        <w:rPr>
          <w:b/>
          <w:lang w:eastAsia="en-AU"/>
        </w:rPr>
        <w:t xml:space="preserve">online </w:t>
      </w:r>
      <w:r>
        <w:rPr>
          <w:b/>
          <w:lang w:eastAsia="en-AU"/>
        </w:rPr>
        <w:t>application form</w:t>
      </w:r>
      <w:r w:rsidR="006E20C6">
        <w:rPr>
          <w:lang w:eastAsia="en-AU"/>
        </w:rPr>
        <w:t>.</w:t>
      </w:r>
    </w:p>
    <w:p w14:paraId="4C7955CE" w14:textId="3E10D26A" w:rsidR="00761806" w:rsidRDefault="00761806" w:rsidP="00761806">
      <w:pPr>
        <w:pStyle w:val="BodyText"/>
        <w:rPr>
          <w:noProof/>
          <w:lang w:eastAsia="en-AU"/>
        </w:rPr>
      </w:pPr>
      <w:r>
        <w:rPr>
          <w:lang w:eastAsia="en-AU"/>
        </w:rPr>
        <w:t xml:space="preserve">UQ must receive your scholarship application by the </w:t>
      </w:r>
      <w:r>
        <w:rPr>
          <w:b/>
          <w:lang w:eastAsia="en-AU"/>
        </w:rPr>
        <w:t>scholarship closing date</w:t>
      </w:r>
      <w:r>
        <w:rPr>
          <w:lang w:eastAsia="en-AU"/>
        </w:rPr>
        <w:t xml:space="preserve"> at 5pm Australian Eastern Standard Time (AEST)</w:t>
      </w:r>
      <w:r w:rsidR="000668DE">
        <w:rPr>
          <w:lang w:eastAsia="en-AU"/>
        </w:rPr>
        <w:t xml:space="preserve">, on </w:t>
      </w:r>
      <w:r w:rsidR="00C34855">
        <w:rPr>
          <w:noProof/>
          <w:lang w:eastAsia="en-AU"/>
        </w:rPr>
        <w:t>21</w:t>
      </w:r>
      <w:r w:rsidR="00AB395C">
        <w:rPr>
          <w:noProof/>
          <w:lang w:eastAsia="en-AU"/>
        </w:rPr>
        <w:t xml:space="preserve"> </w:t>
      </w:r>
      <w:r w:rsidR="00C34855">
        <w:rPr>
          <w:noProof/>
          <w:lang w:eastAsia="en-AU"/>
        </w:rPr>
        <w:t>December</w:t>
      </w:r>
      <w:r w:rsidR="00B1236B">
        <w:rPr>
          <w:noProof/>
          <w:lang w:eastAsia="en-AU"/>
        </w:rPr>
        <w:t xml:space="preserve">. </w:t>
      </w:r>
      <w:r>
        <w:rPr>
          <w:noProof/>
          <w:lang w:eastAsia="en-AU"/>
        </w:rPr>
        <w:t xml:space="preserve">No late </w:t>
      </w:r>
      <w:r w:rsidR="00AB395C">
        <w:rPr>
          <w:noProof/>
          <w:lang w:eastAsia="en-AU"/>
        </w:rPr>
        <w:t xml:space="preserve">scholarship </w:t>
      </w:r>
      <w:r>
        <w:rPr>
          <w:noProof/>
          <w:lang w:eastAsia="en-AU"/>
        </w:rPr>
        <w:t>applications will be considered.</w:t>
      </w:r>
    </w:p>
    <w:p w14:paraId="65DD95ED" w14:textId="77777777" w:rsidR="00A066C4" w:rsidRDefault="00A066C4" w:rsidP="00761806">
      <w:pPr>
        <w:pStyle w:val="BodyText"/>
        <w:rPr>
          <w:b/>
          <w:noProof/>
          <w:color w:val="7030A0"/>
          <w:lang w:eastAsia="en-AU"/>
        </w:rPr>
      </w:pPr>
    </w:p>
    <w:p w14:paraId="00CD99FD" w14:textId="77777777" w:rsidR="00A066C4" w:rsidRDefault="00A066C4" w:rsidP="00761806">
      <w:pPr>
        <w:pStyle w:val="BodyText"/>
        <w:rPr>
          <w:b/>
          <w:noProof/>
          <w:color w:val="7030A0"/>
          <w:lang w:eastAsia="en-AU"/>
        </w:rPr>
      </w:pPr>
      <w:r w:rsidRPr="00A066C4">
        <w:rPr>
          <w:b/>
          <w:noProof/>
          <w:color w:val="7030A0"/>
          <w:lang w:eastAsia="en-AU"/>
        </w:rPr>
        <w:t>Eligibility</w:t>
      </w:r>
    </w:p>
    <w:p w14:paraId="6A99402C" w14:textId="0A419212" w:rsidR="00A066C4" w:rsidRDefault="00A066C4" w:rsidP="00A066C4">
      <w:pPr>
        <w:pStyle w:val="BodyText"/>
        <w:numPr>
          <w:ilvl w:val="0"/>
          <w:numId w:val="41"/>
        </w:numPr>
        <w:ind w:left="567"/>
        <w:rPr>
          <w:noProof/>
          <w:lang w:eastAsia="en-AU"/>
        </w:rPr>
      </w:pPr>
      <w:r>
        <w:rPr>
          <w:noProof/>
          <w:lang w:eastAsia="en-AU"/>
        </w:rPr>
        <w:t>This scholarship is for domestic or international students who</w:t>
      </w:r>
      <w:r w:rsidR="006E20C6">
        <w:rPr>
          <w:noProof/>
          <w:lang w:eastAsia="en-AU"/>
        </w:rPr>
        <w:t xml:space="preserve"> have received an </w:t>
      </w:r>
      <w:r w:rsidR="00CA6D77">
        <w:rPr>
          <w:b/>
          <w:noProof/>
          <w:lang w:eastAsia="en-AU"/>
        </w:rPr>
        <w:t xml:space="preserve">unconditional </w:t>
      </w:r>
      <w:r w:rsidR="006E20C6" w:rsidRPr="00CA6D77">
        <w:rPr>
          <w:b/>
          <w:noProof/>
          <w:lang w:eastAsia="en-AU"/>
        </w:rPr>
        <w:t>offer</w:t>
      </w:r>
      <w:r w:rsidR="006E20C6">
        <w:rPr>
          <w:noProof/>
          <w:lang w:eastAsia="en-AU"/>
        </w:rPr>
        <w:t xml:space="preserve"> to study</w:t>
      </w:r>
      <w:r w:rsidR="006E20C6" w:rsidRPr="006E20C6">
        <w:rPr>
          <w:noProof/>
          <w:lang w:eastAsia="en-AU"/>
        </w:rPr>
        <w:t xml:space="preserve"> </w:t>
      </w:r>
      <w:r w:rsidR="006E20C6">
        <w:rPr>
          <w:noProof/>
          <w:lang w:eastAsia="en-AU"/>
        </w:rPr>
        <w:t>the Master of Quantitative Biology program</w:t>
      </w:r>
      <w:r>
        <w:rPr>
          <w:noProof/>
          <w:lang w:eastAsia="en-AU"/>
        </w:rPr>
        <w:t xml:space="preserve"> at The University of Queensland and who meet the selection criteria defined in the next section.</w:t>
      </w:r>
    </w:p>
    <w:p w14:paraId="143FB9D8" w14:textId="4FA5BD49" w:rsidR="005F26F5" w:rsidRDefault="00A066C4" w:rsidP="005F26F5">
      <w:pPr>
        <w:pStyle w:val="BodyText"/>
        <w:numPr>
          <w:ilvl w:val="0"/>
          <w:numId w:val="41"/>
        </w:numPr>
        <w:ind w:left="567"/>
        <w:rPr>
          <w:noProof/>
          <w:lang w:eastAsia="en-AU"/>
        </w:rPr>
      </w:pPr>
      <w:r>
        <w:rPr>
          <w:noProof/>
          <w:lang w:eastAsia="en-AU"/>
        </w:rPr>
        <w:t>The scholarship is intended for newly commencing students in the</w:t>
      </w:r>
      <w:r w:rsidR="006E20C6">
        <w:rPr>
          <w:noProof/>
          <w:lang w:eastAsia="en-AU"/>
        </w:rPr>
        <w:t xml:space="preserve"> </w:t>
      </w:r>
      <w:r>
        <w:rPr>
          <w:noProof/>
          <w:lang w:eastAsia="en-AU"/>
        </w:rPr>
        <w:t>M</w:t>
      </w:r>
      <w:r w:rsidR="00B1236B">
        <w:rPr>
          <w:noProof/>
          <w:lang w:eastAsia="en-AU"/>
        </w:rPr>
        <w:t>aster of Quantitative Biology or students who have successfully completed the first semester</w:t>
      </w:r>
      <w:r w:rsidR="00EE24AD">
        <w:rPr>
          <w:noProof/>
          <w:lang w:eastAsia="en-AU"/>
        </w:rPr>
        <w:t xml:space="preserve"> of foundational courses</w:t>
      </w:r>
      <w:r>
        <w:rPr>
          <w:noProof/>
          <w:lang w:eastAsia="en-AU"/>
        </w:rPr>
        <w:t>.</w:t>
      </w:r>
    </w:p>
    <w:p w14:paraId="6BC95AF3" w14:textId="77777777" w:rsidR="005F26F5" w:rsidRDefault="005F26F5" w:rsidP="005F26F5">
      <w:pPr>
        <w:pStyle w:val="BodyText"/>
        <w:numPr>
          <w:ilvl w:val="0"/>
          <w:numId w:val="41"/>
        </w:numPr>
        <w:ind w:left="567"/>
        <w:rPr>
          <w:noProof/>
          <w:lang w:eastAsia="en-AU"/>
        </w:rPr>
      </w:pPr>
      <w:r>
        <w:rPr>
          <w:noProof/>
          <w:lang w:eastAsia="en-AU"/>
        </w:rPr>
        <w:t>The scholarship is not available to students who have already completed a related postgraduate degree.</w:t>
      </w:r>
    </w:p>
    <w:p w14:paraId="26B3010F" w14:textId="77777777" w:rsidR="00A066C4" w:rsidRDefault="00A066C4">
      <w:pPr>
        <w:spacing w:after="160" w:line="259" w:lineRule="auto"/>
        <w:rPr>
          <w:noProof/>
          <w:lang w:eastAsia="en-AU"/>
        </w:rPr>
      </w:pPr>
      <w:r>
        <w:rPr>
          <w:noProof/>
          <w:lang w:eastAsia="en-AU"/>
        </w:rPr>
        <w:br w:type="page"/>
      </w:r>
    </w:p>
    <w:p w14:paraId="3C3C5BC4" w14:textId="77777777" w:rsidR="00A066C4" w:rsidRPr="00A066C4" w:rsidRDefault="00A066C4" w:rsidP="00A066C4">
      <w:pPr>
        <w:pStyle w:val="BodyText"/>
        <w:rPr>
          <w:b/>
          <w:noProof/>
          <w:color w:val="7030A0"/>
          <w:lang w:eastAsia="en-AU"/>
        </w:rPr>
      </w:pPr>
      <w:r w:rsidRPr="00A066C4">
        <w:rPr>
          <w:b/>
          <w:noProof/>
          <w:color w:val="7030A0"/>
          <w:lang w:eastAsia="en-AU"/>
        </w:rPr>
        <w:lastRenderedPageBreak/>
        <w:t>Scholarship Conditions</w:t>
      </w:r>
    </w:p>
    <w:p w14:paraId="72993455" w14:textId="77777777" w:rsidR="00A066C4" w:rsidRDefault="00A066C4" w:rsidP="00A066C4">
      <w:pPr>
        <w:pStyle w:val="BodyText"/>
        <w:numPr>
          <w:ilvl w:val="0"/>
          <w:numId w:val="42"/>
        </w:numPr>
        <w:rPr>
          <w:noProof/>
          <w:lang w:eastAsia="en-AU"/>
        </w:rPr>
      </w:pPr>
      <w:r>
        <w:rPr>
          <w:noProof/>
          <w:lang w:eastAsia="en-AU"/>
        </w:rPr>
        <w:t xml:space="preserve">This scholarship covers $10,000 of the program tuition </w:t>
      </w:r>
      <w:r w:rsidR="00391785">
        <w:rPr>
          <w:noProof/>
          <w:lang w:eastAsia="en-AU"/>
        </w:rPr>
        <w:t>fees</w:t>
      </w:r>
      <w:r>
        <w:rPr>
          <w:noProof/>
          <w:lang w:eastAsia="en-AU"/>
        </w:rPr>
        <w:t>.</w:t>
      </w:r>
    </w:p>
    <w:p w14:paraId="7A79A1AD" w14:textId="77777777" w:rsidR="00A066C4" w:rsidRDefault="00A066C4" w:rsidP="00A066C4">
      <w:pPr>
        <w:pStyle w:val="BodyText"/>
        <w:numPr>
          <w:ilvl w:val="0"/>
          <w:numId w:val="42"/>
        </w:numPr>
        <w:rPr>
          <w:noProof/>
          <w:lang w:eastAsia="en-AU"/>
        </w:rPr>
      </w:pPr>
      <w:r>
        <w:rPr>
          <w:noProof/>
          <w:lang w:eastAsia="en-AU"/>
        </w:rPr>
        <w:t xml:space="preserve">The scholarship recipient is required to pay the remaining tuition fees, any </w:t>
      </w:r>
      <w:r w:rsidR="003B4D4B">
        <w:rPr>
          <w:noProof/>
          <w:lang w:eastAsia="en-AU"/>
        </w:rPr>
        <w:t>administrative charges, incidental fees</w:t>
      </w:r>
      <w:r>
        <w:rPr>
          <w:noProof/>
          <w:lang w:eastAsia="en-AU"/>
        </w:rPr>
        <w:t xml:space="preserve">, and each semester’s Student </w:t>
      </w:r>
      <w:r w:rsidR="003B4D4B">
        <w:rPr>
          <w:noProof/>
          <w:lang w:eastAsia="en-AU"/>
        </w:rPr>
        <w:t xml:space="preserve">Services and </w:t>
      </w:r>
      <w:r>
        <w:rPr>
          <w:noProof/>
          <w:lang w:eastAsia="en-AU"/>
        </w:rPr>
        <w:t>Amenities Fee.</w:t>
      </w:r>
    </w:p>
    <w:p w14:paraId="273C7358" w14:textId="77777777" w:rsidR="00A066C4" w:rsidRDefault="00A066C4" w:rsidP="00A066C4">
      <w:pPr>
        <w:pStyle w:val="BodyText"/>
        <w:numPr>
          <w:ilvl w:val="0"/>
          <w:numId w:val="42"/>
        </w:numPr>
        <w:rPr>
          <w:noProof/>
          <w:lang w:eastAsia="en-AU"/>
        </w:rPr>
      </w:pPr>
      <w:r>
        <w:rPr>
          <w:noProof/>
          <w:lang w:eastAsia="en-AU"/>
        </w:rPr>
        <w:t>The student must commence study in the semester indicated in the offer letter.</w:t>
      </w:r>
    </w:p>
    <w:p w14:paraId="5521B66F" w14:textId="77777777" w:rsidR="00A066C4" w:rsidRDefault="00A066C4" w:rsidP="00A066C4">
      <w:pPr>
        <w:pStyle w:val="BodyText"/>
        <w:numPr>
          <w:ilvl w:val="0"/>
          <w:numId w:val="42"/>
        </w:numPr>
        <w:rPr>
          <w:noProof/>
          <w:lang w:eastAsia="en-AU"/>
        </w:rPr>
      </w:pPr>
      <w:r>
        <w:rPr>
          <w:noProof/>
          <w:lang w:eastAsia="en-AU"/>
        </w:rPr>
        <w:t>The scholarship does not cover other costs associated with study at UQ such as:</w:t>
      </w:r>
      <w:r>
        <w:rPr>
          <w:noProof/>
          <w:lang w:eastAsia="en-AU"/>
        </w:rPr>
        <w:br/>
        <w:t>- Cost of compulsory Overseas Student Health Cover (OSHC) for international students</w:t>
      </w:r>
      <w:r>
        <w:rPr>
          <w:noProof/>
          <w:lang w:eastAsia="en-AU"/>
        </w:rPr>
        <w:br/>
        <w:t>- The University of Queensland application fee for international students</w:t>
      </w:r>
      <w:r>
        <w:rPr>
          <w:noProof/>
          <w:lang w:eastAsia="en-AU"/>
        </w:rPr>
        <w:br/>
        <w:t>- Living allowances</w:t>
      </w:r>
      <w:r>
        <w:rPr>
          <w:noProof/>
          <w:lang w:eastAsia="en-AU"/>
        </w:rPr>
        <w:br/>
        <w:t>- Books</w:t>
      </w:r>
      <w:r>
        <w:rPr>
          <w:noProof/>
          <w:lang w:eastAsia="en-AU"/>
        </w:rPr>
        <w:br/>
        <w:t>- Travel expenses</w:t>
      </w:r>
      <w:r>
        <w:rPr>
          <w:noProof/>
          <w:lang w:eastAsia="en-AU"/>
        </w:rPr>
        <w:br/>
        <w:t>- Tuition fees for repeating failed courses.</w:t>
      </w:r>
    </w:p>
    <w:p w14:paraId="09609466" w14:textId="77777777" w:rsidR="005F26F5" w:rsidRDefault="00B52432" w:rsidP="005F26F5">
      <w:pPr>
        <w:pStyle w:val="BodyText"/>
        <w:numPr>
          <w:ilvl w:val="0"/>
          <w:numId w:val="42"/>
        </w:numPr>
        <w:rPr>
          <w:noProof/>
          <w:lang w:eastAsia="en-AU"/>
        </w:rPr>
      </w:pPr>
      <w:r>
        <w:rPr>
          <w:noProof/>
          <w:lang w:eastAsia="en-AU"/>
        </w:rPr>
        <w:t>The scholarship is not available to students who have already completed a related postgraduate degree.</w:t>
      </w:r>
    </w:p>
    <w:p w14:paraId="5929B8E3" w14:textId="4ACCF10E" w:rsidR="005F26F5" w:rsidRDefault="005F26F5" w:rsidP="005F26F5">
      <w:pPr>
        <w:pStyle w:val="BodyText"/>
        <w:numPr>
          <w:ilvl w:val="0"/>
          <w:numId w:val="42"/>
        </w:numPr>
        <w:rPr>
          <w:noProof/>
          <w:lang w:eastAsia="en-AU"/>
        </w:rPr>
      </w:pPr>
      <w:r>
        <w:rPr>
          <w:noProof/>
          <w:lang w:eastAsia="en-AU"/>
        </w:rPr>
        <w:t xml:space="preserve">The scholarship cannot be deferred. Students who defer their studies to a future semester will no longer be eligible for the scholarship and </w:t>
      </w:r>
      <w:r w:rsidR="00CA6D77">
        <w:rPr>
          <w:noProof/>
          <w:lang w:eastAsia="en-AU"/>
        </w:rPr>
        <w:t>may</w:t>
      </w:r>
      <w:r>
        <w:rPr>
          <w:noProof/>
          <w:lang w:eastAsia="en-AU"/>
        </w:rPr>
        <w:t xml:space="preserve"> reapply for future scholarship rounds. </w:t>
      </w:r>
    </w:p>
    <w:p w14:paraId="30A6C045" w14:textId="77777777" w:rsidR="00391785" w:rsidRDefault="00391785" w:rsidP="00391785">
      <w:pPr>
        <w:pStyle w:val="BodyText"/>
        <w:numPr>
          <w:ilvl w:val="0"/>
          <w:numId w:val="42"/>
        </w:numPr>
        <w:rPr>
          <w:noProof/>
          <w:lang w:eastAsia="en-AU"/>
        </w:rPr>
      </w:pPr>
      <w:r>
        <w:rPr>
          <w:noProof/>
          <w:lang w:eastAsia="en-AU"/>
        </w:rPr>
        <w:t>Students must not simultaneously hold another scholarship of similar value awarded on the same criteria from another School or Faculty for study at UQ. If an applicant holds or has been offered another scholarship, the applicant should choose which to retain.</w:t>
      </w:r>
    </w:p>
    <w:p w14:paraId="082AEED0" w14:textId="77777777" w:rsidR="005F26F5" w:rsidRDefault="005F26F5" w:rsidP="006E20C6">
      <w:pPr>
        <w:pStyle w:val="BodyText"/>
        <w:ind w:left="720"/>
        <w:rPr>
          <w:noProof/>
          <w:lang w:eastAsia="en-AU"/>
        </w:rPr>
      </w:pPr>
    </w:p>
    <w:p w14:paraId="72184992" w14:textId="77777777" w:rsidR="00B52432" w:rsidRPr="00A066C4" w:rsidRDefault="00B52432" w:rsidP="00B52432">
      <w:pPr>
        <w:pStyle w:val="BodyText"/>
        <w:rPr>
          <w:b/>
          <w:noProof/>
          <w:color w:val="7030A0"/>
          <w:lang w:eastAsia="en-AU"/>
        </w:rPr>
      </w:pPr>
      <w:r>
        <w:rPr>
          <w:b/>
          <w:noProof/>
          <w:color w:val="7030A0"/>
          <w:lang w:eastAsia="en-AU"/>
        </w:rPr>
        <w:t>Termination of Award</w:t>
      </w:r>
    </w:p>
    <w:p w14:paraId="28CB6618" w14:textId="77777777" w:rsidR="00A066C4" w:rsidRDefault="00B52432" w:rsidP="00B52432">
      <w:pPr>
        <w:pStyle w:val="BodyText"/>
        <w:rPr>
          <w:noProof/>
          <w:lang w:eastAsia="en-AU"/>
        </w:rPr>
      </w:pPr>
      <w:r>
        <w:rPr>
          <w:noProof/>
          <w:lang w:eastAsia="en-AU"/>
        </w:rPr>
        <w:t>The scholarship will be terminated:</w:t>
      </w:r>
    </w:p>
    <w:p w14:paraId="1E186A88" w14:textId="77777777" w:rsidR="00B52432" w:rsidRDefault="00B52432" w:rsidP="00B52432">
      <w:pPr>
        <w:pStyle w:val="BodyText"/>
        <w:numPr>
          <w:ilvl w:val="0"/>
          <w:numId w:val="43"/>
        </w:numPr>
        <w:rPr>
          <w:noProof/>
          <w:lang w:eastAsia="en-AU"/>
        </w:rPr>
      </w:pPr>
      <w:r>
        <w:rPr>
          <w:noProof/>
          <w:lang w:eastAsia="en-AU"/>
        </w:rPr>
        <w:t>If, after due enquiry, the School of Biological Sciences concludes that the student had not fulfilled their obligations, or is not making satisfactory progress (a Grade Point Average of at least 4.00 in each semester).</w:t>
      </w:r>
    </w:p>
    <w:p w14:paraId="29BBA5A5" w14:textId="77777777" w:rsidR="00B52432" w:rsidRDefault="00B52432" w:rsidP="00B52432">
      <w:pPr>
        <w:pStyle w:val="BodyText"/>
        <w:numPr>
          <w:ilvl w:val="0"/>
          <w:numId w:val="43"/>
        </w:numPr>
        <w:rPr>
          <w:noProof/>
          <w:lang w:eastAsia="en-AU"/>
        </w:rPr>
      </w:pPr>
      <w:r>
        <w:rPr>
          <w:noProof/>
          <w:lang w:eastAsia="en-AU"/>
        </w:rPr>
        <w:t xml:space="preserve">If the student defers study. </w:t>
      </w:r>
    </w:p>
    <w:p w14:paraId="1ECE744C" w14:textId="647F156B" w:rsidR="00B52432" w:rsidRDefault="00B52432" w:rsidP="00B52432">
      <w:pPr>
        <w:pStyle w:val="BodyText"/>
        <w:numPr>
          <w:ilvl w:val="0"/>
          <w:numId w:val="43"/>
        </w:numPr>
        <w:rPr>
          <w:noProof/>
          <w:lang w:eastAsia="en-AU"/>
        </w:rPr>
      </w:pPr>
      <w:r>
        <w:rPr>
          <w:noProof/>
          <w:lang w:eastAsia="en-AU"/>
        </w:rPr>
        <w:t xml:space="preserve">If the student fails to maintain </w:t>
      </w:r>
      <w:r w:rsidR="00C34855">
        <w:rPr>
          <w:noProof/>
          <w:lang w:eastAsia="en-AU"/>
        </w:rPr>
        <w:t xml:space="preserve">enrolment (either </w:t>
      </w:r>
      <w:r>
        <w:rPr>
          <w:noProof/>
          <w:lang w:eastAsia="en-AU"/>
        </w:rPr>
        <w:t>full-time</w:t>
      </w:r>
      <w:r w:rsidR="00EE24AD">
        <w:rPr>
          <w:noProof/>
          <w:lang w:eastAsia="en-AU"/>
        </w:rPr>
        <w:t xml:space="preserve"> or part-time</w:t>
      </w:r>
      <w:r w:rsidR="00C34855">
        <w:rPr>
          <w:noProof/>
          <w:lang w:eastAsia="en-AU"/>
        </w:rPr>
        <w:t>)</w:t>
      </w:r>
      <w:r>
        <w:rPr>
          <w:noProof/>
          <w:lang w:eastAsia="en-AU"/>
        </w:rPr>
        <w:t>.</w:t>
      </w:r>
    </w:p>
    <w:p w14:paraId="71505AC7" w14:textId="77777777" w:rsidR="00B52432" w:rsidRDefault="00B52432" w:rsidP="00B52432">
      <w:pPr>
        <w:pStyle w:val="BodyText"/>
        <w:numPr>
          <w:ilvl w:val="0"/>
          <w:numId w:val="43"/>
        </w:numPr>
        <w:rPr>
          <w:noProof/>
          <w:lang w:eastAsia="en-AU"/>
        </w:rPr>
      </w:pPr>
      <w:r>
        <w:rPr>
          <w:noProof/>
          <w:lang w:eastAsia="en-AU"/>
        </w:rPr>
        <w:t>If the student transfers to another program in UQ or withdraws from the program</w:t>
      </w:r>
      <w:r w:rsidR="00391785">
        <w:rPr>
          <w:noProof/>
          <w:lang w:eastAsia="en-AU"/>
        </w:rPr>
        <w:t>.</w:t>
      </w:r>
    </w:p>
    <w:p w14:paraId="32B775F6" w14:textId="77777777" w:rsidR="003941F3" w:rsidRDefault="003941F3" w:rsidP="00B52432">
      <w:pPr>
        <w:pStyle w:val="BodyText"/>
        <w:rPr>
          <w:b/>
          <w:noProof/>
          <w:color w:val="7030A0"/>
          <w:lang w:eastAsia="en-AU"/>
        </w:rPr>
      </w:pPr>
      <w:r>
        <w:rPr>
          <w:b/>
          <w:noProof/>
          <w:color w:val="7030A0"/>
          <w:lang w:eastAsia="en-AU"/>
        </w:rPr>
        <w:t>Selection Process</w:t>
      </w:r>
    </w:p>
    <w:p w14:paraId="433526F9" w14:textId="77777777" w:rsidR="003941F3" w:rsidRDefault="003941F3" w:rsidP="003941F3">
      <w:pPr>
        <w:pStyle w:val="BodyText"/>
        <w:rPr>
          <w:noProof/>
          <w:lang w:eastAsia="en-AU"/>
        </w:rPr>
      </w:pPr>
      <w:r>
        <w:rPr>
          <w:noProof/>
          <w:lang w:eastAsia="en-AU"/>
        </w:rPr>
        <w:t>Following each closing date, applications will be considered through the following process:</w:t>
      </w:r>
    </w:p>
    <w:p w14:paraId="6924F8AB" w14:textId="0FC81E5E" w:rsidR="003941F3" w:rsidRDefault="003941F3" w:rsidP="003941F3">
      <w:pPr>
        <w:pStyle w:val="BodyText"/>
        <w:numPr>
          <w:ilvl w:val="0"/>
          <w:numId w:val="46"/>
        </w:numPr>
        <w:rPr>
          <w:noProof/>
          <w:lang w:eastAsia="en-AU"/>
        </w:rPr>
      </w:pPr>
      <w:r>
        <w:rPr>
          <w:noProof/>
          <w:lang w:eastAsia="en-AU"/>
        </w:rPr>
        <w:t>The Head of the School of Biological Sciences (or nominee)</w:t>
      </w:r>
      <w:r w:rsidR="00CA6D77">
        <w:rPr>
          <w:noProof/>
          <w:lang w:eastAsia="en-AU"/>
        </w:rPr>
        <w:t xml:space="preserve">, </w:t>
      </w:r>
      <w:r>
        <w:rPr>
          <w:noProof/>
          <w:lang w:eastAsia="en-AU"/>
        </w:rPr>
        <w:t>the Program Director of the Master of Quantitative Biology (or nominee)</w:t>
      </w:r>
      <w:r w:rsidR="00CA6D77">
        <w:rPr>
          <w:noProof/>
          <w:lang w:eastAsia="en-AU"/>
        </w:rPr>
        <w:t>, and up to one other academic staff from the School of Biological Sciences,</w:t>
      </w:r>
      <w:r>
        <w:rPr>
          <w:noProof/>
          <w:lang w:eastAsia="en-AU"/>
        </w:rPr>
        <w:t xml:space="preserve"> will select scholarship recipients.</w:t>
      </w:r>
    </w:p>
    <w:p w14:paraId="4A64ACA2" w14:textId="77777777" w:rsidR="003941F3" w:rsidRDefault="003941F3" w:rsidP="003941F3">
      <w:pPr>
        <w:pStyle w:val="BodyText"/>
        <w:numPr>
          <w:ilvl w:val="0"/>
          <w:numId w:val="46"/>
        </w:numPr>
        <w:rPr>
          <w:noProof/>
          <w:lang w:eastAsia="en-AU"/>
        </w:rPr>
      </w:pPr>
      <w:r>
        <w:rPr>
          <w:noProof/>
          <w:lang w:eastAsia="en-AU"/>
        </w:rPr>
        <w:t>Selection will be based on selection criteria shown below.</w:t>
      </w:r>
    </w:p>
    <w:p w14:paraId="480DCD97" w14:textId="77777777" w:rsidR="003941F3" w:rsidRDefault="003941F3" w:rsidP="00B52432">
      <w:pPr>
        <w:pStyle w:val="BodyText"/>
        <w:rPr>
          <w:b/>
          <w:noProof/>
          <w:color w:val="7030A0"/>
          <w:lang w:eastAsia="en-AU"/>
        </w:rPr>
      </w:pPr>
      <w:r w:rsidRPr="003941F3">
        <w:rPr>
          <w:b/>
          <w:noProof/>
          <w:color w:val="7030A0"/>
          <w:lang w:eastAsia="en-AU"/>
        </w:rPr>
        <w:t>Selection Criteria</w:t>
      </w:r>
    </w:p>
    <w:p w14:paraId="5494F1E5" w14:textId="77777777" w:rsidR="003941F3" w:rsidRDefault="003941F3" w:rsidP="003941F3">
      <w:pPr>
        <w:pStyle w:val="BodyText"/>
        <w:rPr>
          <w:noProof/>
          <w:lang w:eastAsia="en-AU"/>
        </w:rPr>
      </w:pPr>
      <w:r>
        <w:rPr>
          <w:noProof/>
          <w:lang w:eastAsia="en-AU"/>
        </w:rPr>
        <w:t>UQ will select winners based on holistic evaluation of:</w:t>
      </w:r>
    </w:p>
    <w:p w14:paraId="778EF6AA" w14:textId="25379DCB" w:rsidR="00426377" w:rsidRDefault="003941F3" w:rsidP="003941F3">
      <w:pPr>
        <w:pStyle w:val="BodyText"/>
        <w:numPr>
          <w:ilvl w:val="0"/>
          <w:numId w:val="48"/>
        </w:numPr>
        <w:rPr>
          <w:noProof/>
          <w:lang w:eastAsia="en-AU"/>
        </w:rPr>
      </w:pPr>
      <w:r>
        <w:rPr>
          <w:noProof/>
          <w:lang w:eastAsia="en-AU"/>
        </w:rPr>
        <w:t>Academic performance (based on academic credentials submitted as part of application</w:t>
      </w:r>
      <w:r w:rsidR="000E0121">
        <w:rPr>
          <w:noProof/>
          <w:lang w:eastAsia="en-AU"/>
        </w:rPr>
        <w:t xml:space="preserve"> for admission</w:t>
      </w:r>
      <w:r>
        <w:rPr>
          <w:noProof/>
          <w:lang w:eastAsia="en-AU"/>
        </w:rPr>
        <w:t>).</w:t>
      </w:r>
    </w:p>
    <w:p w14:paraId="2BE66042" w14:textId="61AD3D80" w:rsidR="003941F3" w:rsidRDefault="00426377" w:rsidP="00426377">
      <w:pPr>
        <w:pStyle w:val="BodyText"/>
        <w:numPr>
          <w:ilvl w:val="0"/>
          <w:numId w:val="48"/>
        </w:numPr>
      </w:pPr>
      <w:r>
        <w:t xml:space="preserve">Potential to excel in this program and in science more generally </w:t>
      </w:r>
      <w:r w:rsidR="003941F3">
        <w:rPr>
          <w:noProof/>
          <w:lang w:eastAsia="en-AU"/>
        </w:rPr>
        <w:t>(based on the personal statement submitted as part of this scholarship application).</w:t>
      </w:r>
    </w:p>
    <w:p w14:paraId="7C2A9008" w14:textId="5D79F31E" w:rsidR="003941F3" w:rsidRPr="00CA6D77" w:rsidRDefault="003941F3" w:rsidP="00100AB5">
      <w:pPr>
        <w:pStyle w:val="BodyText"/>
        <w:numPr>
          <w:ilvl w:val="0"/>
          <w:numId w:val="48"/>
        </w:numPr>
        <w:spacing w:after="160" w:line="259" w:lineRule="auto"/>
        <w:rPr>
          <w:b/>
          <w:noProof/>
          <w:color w:val="7030A0"/>
          <w:lang w:eastAsia="en-AU"/>
        </w:rPr>
      </w:pPr>
      <w:r>
        <w:rPr>
          <w:noProof/>
          <w:lang w:eastAsia="en-AU"/>
        </w:rPr>
        <w:t xml:space="preserve">UQ values diversity and inclusion and encourages applications from those who bring diversity to the university. The selection panel will take these goals into account. </w:t>
      </w:r>
      <w:r w:rsidRPr="00CA6D77">
        <w:rPr>
          <w:b/>
          <w:noProof/>
          <w:color w:val="7030A0"/>
          <w:lang w:eastAsia="en-AU"/>
        </w:rPr>
        <w:br w:type="page"/>
      </w:r>
    </w:p>
    <w:p w14:paraId="07E46CEF" w14:textId="77777777" w:rsidR="00B52432" w:rsidRDefault="00B52432" w:rsidP="00B52432">
      <w:pPr>
        <w:pStyle w:val="BodyText"/>
        <w:rPr>
          <w:b/>
          <w:noProof/>
          <w:color w:val="7030A0"/>
          <w:lang w:eastAsia="en-AU"/>
        </w:rPr>
      </w:pPr>
      <w:r>
        <w:rPr>
          <w:b/>
          <w:noProof/>
          <w:color w:val="7030A0"/>
          <w:lang w:eastAsia="en-AU"/>
        </w:rPr>
        <w:lastRenderedPageBreak/>
        <w:t>Obligations of the Scholarship Holder</w:t>
      </w:r>
    </w:p>
    <w:p w14:paraId="19879A18" w14:textId="77777777" w:rsidR="00B52432" w:rsidRDefault="00B52432" w:rsidP="00B52432">
      <w:pPr>
        <w:pStyle w:val="BodyText"/>
        <w:numPr>
          <w:ilvl w:val="0"/>
          <w:numId w:val="44"/>
        </w:numPr>
        <w:rPr>
          <w:noProof/>
          <w:lang w:eastAsia="en-AU"/>
        </w:rPr>
      </w:pPr>
      <w:r>
        <w:rPr>
          <w:noProof/>
          <w:lang w:eastAsia="en-AU"/>
        </w:rPr>
        <w:t>Students should diligently and to the best of their ability apply themselves to the successful completion of their degree.</w:t>
      </w:r>
    </w:p>
    <w:p w14:paraId="022F5906" w14:textId="77777777" w:rsidR="00B52432" w:rsidRDefault="00B52432" w:rsidP="00B52432">
      <w:pPr>
        <w:pStyle w:val="BodyText"/>
        <w:numPr>
          <w:ilvl w:val="0"/>
          <w:numId w:val="44"/>
        </w:numPr>
        <w:rPr>
          <w:noProof/>
          <w:lang w:eastAsia="en-AU"/>
        </w:rPr>
      </w:pPr>
      <w:r>
        <w:rPr>
          <w:noProof/>
          <w:lang w:eastAsia="en-AU"/>
        </w:rPr>
        <w:t>Students are required to conform to University regulations (including disciplinary provisions).</w:t>
      </w:r>
    </w:p>
    <w:p w14:paraId="6D76E789" w14:textId="29422672" w:rsidR="00B52432" w:rsidRDefault="00B52432" w:rsidP="00B52432">
      <w:pPr>
        <w:pStyle w:val="BodyText"/>
        <w:numPr>
          <w:ilvl w:val="0"/>
          <w:numId w:val="44"/>
        </w:numPr>
        <w:rPr>
          <w:noProof/>
          <w:lang w:eastAsia="en-AU"/>
        </w:rPr>
      </w:pPr>
      <w:r>
        <w:rPr>
          <w:noProof/>
          <w:lang w:eastAsia="en-AU"/>
        </w:rPr>
        <w:t>Notification in writing to the Head of the School of Biological Sciences is required if the student:</w:t>
      </w:r>
      <w:r>
        <w:rPr>
          <w:noProof/>
          <w:lang w:eastAsia="en-AU"/>
        </w:rPr>
        <w:br/>
        <w:t>- wishes to defer, transfer, or withdraw from the approved program;</w:t>
      </w:r>
      <w:r>
        <w:rPr>
          <w:noProof/>
          <w:lang w:eastAsia="en-AU"/>
        </w:rPr>
        <w:br/>
        <w:t>- is absent for any reason (other than recreation leave) for a period of 14 days of more from the place of study</w:t>
      </w:r>
      <w:r w:rsidR="00D856E3">
        <w:rPr>
          <w:noProof/>
          <w:lang w:eastAsia="en-AU"/>
        </w:rPr>
        <w:t xml:space="preserve"> during semester time</w:t>
      </w:r>
      <w:r>
        <w:rPr>
          <w:noProof/>
          <w:lang w:eastAsia="en-AU"/>
        </w:rPr>
        <w:t>, except with prior approval from the Head of the School of Biological Sciences.</w:t>
      </w:r>
    </w:p>
    <w:p w14:paraId="059D60FF" w14:textId="77777777" w:rsidR="00B52432" w:rsidRDefault="00B52432" w:rsidP="00B52432">
      <w:pPr>
        <w:pStyle w:val="BodyText"/>
        <w:numPr>
          <w:ilvl w:val="0"/>
          <w:numId w:val="44"/>
        </w:numPr>
        <w:rPr>
          <w:noProof/>
          <w:lang w:eastAsia="en-AU"/>
        </w:rPr>
      </w:pPr>
      <w:r>
        <w:rPr>
          <w:noProof/>
          <w:lang w:eastAsia="en-AU"/>
        </w:rPr>
        <w:t xml:space="preserve">Students are required to pay the tuition costs of any failed course that must be repeated. </w:t>
      </w:r>
    </w:p>
    <w:p w14:paraId="0A33CE3D" w14:textId="77777777" w:rsidR="003941F3" w:rsidRDefault="003941F3" w:rsidP="003941F3">
      <w:pPr>
        <w:pStyle w:val="BodyText"/>
        <w:rPr>
          <w:noProof/>
          <w:color w:val="7030A0"/>
          <w:lang w:eastAsia="en-AU"/>
        </w:rPr>
      </w:pPr>
      <w:r>
        <w:rPr>
          <w:b/>
          <w:noProof/>
          <w:color w:val="7030A0"/>
          <w:lang w:eastAsia="en-AU"/>
        </w:rPr>
        <w:t>Payment</w:t>
      </w:r>
    </w:p>
    <w:p w14:paraId="23879A7A" w14:textId="559EC453" w:rsidR="003941F3" w:rsidRDefault="00EE24AD" w:rsidP="003941F3">
      <w:pPr>
        <w:pStyle w:val="BodyText"/>
        <w:numPr>
          <w:ilvl w:val="0"/>
          <w:numId w:val="49"/>
        </w:numPr>
        <w:rPr>
          <w:noProof/>
          <w:lang w:eastAsia="en-AU"/>
        </w:rPr>
      </w:pPr>
      <w:r>
        <w:rPr>
          <w:noProof/>
          <w:lang w:eastAsia="en-AU"/>
        </w:rPr>
        <w:t xml:space="preserve">For full-time students enrolled in all core courses QBIO7001 through QBIO7006, </w:t>
      </w:r>
      <w:r w:rsidR="00CD420E">
        <w:rPr>
          <w:noProof/>
          <w:lang w:eastAsia="en-AU"/>
        </w:rPr>
        <w:t>UQ will pay the scholarship of $10,000 to recipients</w:t>
      </w:r>
      <w:r w:rsidR="003941F3">
        <w:rPr>
          <w:noProof/>
          <w:lang w:eastAsia="en-AU"/>
        </w:rPr>
        <w:t xml:space="preserve"> </w:t>
      </w:r>
      <w:r w:rsidR="003941F3">
        <w:rPr>
          <w:noProof/>
          <w:u w:val="single"/>
          <w:lang w:eastAsia="en-AU"/>
        </w:rPr>
        <w:t>after</w:t>
      </w:r>
      <w:r w:rsidR="003941F3">
        <w:rPr>
          <w:noProof/>
          <w:lang w:eastAsia="en-AU"/>
        </w:rPr>
        <w:t xml:space="preserve"> the census date in </w:t>
      </w:r>
      <w:r w:rsidR="003E4F49">
        <w:rPr>
          <w:noProof/>
          <w:lang w:eastAsia="en-AU"/>
        </w:rPr>
        <w:t>Semester 1</w:t>
      </w:r>
      <w:r w:rsidR="003941F3">
        <w:rPr>
          <w:noProof/>
          <w:lang w:eastAsia="en-AU"/>
        </w:rPr>
        <w:t>.</w:t>
      </w:r>
      <w:r>
        <w:rPr>
          <w:noProof/>
          <w:lang w:eastAsia="en-AU"/>
        </w:rPr>
        <w:t xml:space="preserve"> For part-time students enrolled in less than six but at least three of the above courses, UQ will pay 50% ($5000) of the scholarship to recipients </w:t>
      </w:r>
      <w:r>
        <w:rPr>
          <w:noProof/>
          <w:u w:val="single"/>
          <w:lang w:eastAsia="en-AU"/>
        </w:rPr>
        <w:t>after</w:t>
      </w:r>
      <w:r>
        <w:rPr>
          <w:noProof/>
          <w:lang w:eastAsia="en-AU"/>
        </w:rPr>
        <w:t xml:space="preserve"> the census date in Semester 1 and the remaining 50% ($5000) one year later upon enrolment in all remaining of the above core courses, again after the census date.</w:t>
      </w:r>
    </w:p>
    <w:p w14:paraId="243DF30B" w14:textId="3FC66F26" w:rsidR="003941F3" w:rsidRPr="003941F3" w:rsidRDefault="003941F3" w:rsidP="003941F3">
      <w:pPr>
        <w:pStyle w:val="BodyText"/>
        <w:numPr>
          <w:ilvl w:val="0"/>
          <w:numId w:val="49"/>
        </w:numPr>
        <w:rPr>
          <w:noProof/>
          <w:lang w:eastAsia="en-AU"/>
        </w:rPr>
      </w:pPr>
      <w:r>
        <w:rPr>
          <w:noProof/>
          <w:lang w:eastAsia="en-AU"/>
        </w:rPr>
        <w:t>UQ will pay into each recipient’s nominated bank account.</w:t>
      </w:r>
    </w:p>
    <w:p w14:paraId="77A1BF3A" w14:textId="77777777" w:rsidR="003941F3" w:rsidRPr="00B52432" w:rsidRDefault="003941F3" w:rsidP="003941F3">
      <w:pPr>
        <w:pStyle w:val="BodyText"/>
        <w:ind w:left="720"/>
        <w:rPr>
          <w:noProof/>
          <w:lang w:eastAsia="en-AU"/>
        </w:rPr>
      </w:pPr>
    </w:p>
    <w:p w14:paraId="13320E8B" w14:textId="77777777" w:rsidR="00B52432" w:rsidRPr="00A066C4" w:rsidRDefault="00B52432" w:rsidP="00B52432">
      <w:pPr>
        <w:pStyle w:val="BodyText"/>
        <w:rPr>
          <w:noProof/>
          <w:lang w:eastAsia="en-AU"/>
        </w:rPr>
      </w:pPr>
    </w:p>
    <w:sectPr w:rsidR="00B52432" w:rsidRPr="00A066C4" w:rsidSect="00576D68">
      <w:headerReference w:type="even" r:id="rId10"/>
      <w:headerReference w:type="default" r:id="rId11"/>
      <w:footerReference w:type="even" r:id="rId12"/>
      <w:footerReference w:type="default" r:id="rId13"/>
      <w:headerReference w:type="first" r:id="rId14"/>
      <w:footerReference w:type="first" r:id="rId15"/>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0B49" w14:textId="77777777" w:rsidR="00E82125" w:rsidRDefault="00E82125" w:rsidP="00C20C17">
      <w:r>
        <w:separator/>
      </w:r>
    </w:p>
  </w:endnote>
  <w:endnote w:type="continuationSeparator" w:id="0">
    <w:p w14:paraId="34CD04BC" w14:textId="77777777" w:rsidR="00E82125" w:rsidRDefault="00E8212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3E52" w14:textId="77777777" w:rsidR="00E15CAF" w:rsidRDefault="00E1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0A5BA966" w14:textId="77777777" w:rsidTr="007A70F9">
      <w:tc>
        <w:tcPr>
          <w:tcW w:w="9750" w:type="dxa"/>
          <w:vAlign w:val="bottom"/>
        </w:tcPr>
        <w:p w14:paraId="62D34411" w14:textId="77777777" w:rsidR="00B042DF" w:rsidRPr="00C7208B" w:rsidRDefault="00A902D6" w:rsidP="009E12AD">
          <w:pPr>
            <w:pStyle w:val="Footer"/>
            <w:ind w:right="260"/>
            <w:rPr>
              <w:szCs w:val="15"/>
            </w:rPr>
          </w:pPr>
          <w:r w:rsidRPr="00C7208B">
            <w:rPr>
              <w:szCs w:val="15"/>
            </w:rPr>
            <w:t xml:space="preserve">CRICOS </w:t>
          </w:r>
          <w:r w:rsidR="00726A4F">
            <w:rPr>
              <w:szCs w:val="15"/>
            </w:rPr>
            <w:t xml:space="preserve">Provider </w:t>
          </w:r>
          <w:r w:rsidRPr="00C7208B">
            <w:rPr>
              <w:szCs w:val="15"/>
            </w:rPr>
            <w:t>00025B</w:t>
          </w:r>
          <w:r w:rsidR="00D91F36">
            <w:rPr>
              <w:szCs w:val="15"/>
            </w:rPr>
            <w:br/>
            <w:t>School of Biological Sciences</w:t>
          </w:r>
        </w:p>
      </w:tc>
      <w:tc>
        <w:tcPr>
          <w:tcW w:w="456" w:type="dxa"/>
          <w:vAlign w:val="bottom"/>
        </w:tcPr>
        <w:p w14:paraId="5DE737FC" w14:textId="61C17CA1"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CA6D77">
            <w:rPr>
              <w:b/>
              <w:noProof/>
              <w:szCs w:val="15"/>
            </w:rPr>
            <w:t>2</w:t>
          </w:r>
          <w:r w:rsidRPr="0033054B">
            <w:rPr>
              <w:b/>
              <w:szCs w:val="15"/>
            </w:rPr>
            <w:fldChar w:fldCharType="end"/>
          </w:r>
        </w:p>
      </w:tc>
    </w:tr>
  </w:tbl>
  <w:p w14:paraId="797E6247"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6360B93C" w14:textId="77777777" w:rsidTr="0016241C">
      <w:tc>
        <w:tcPr>
          <w:tcW w:w="2548" w:type="dxa"/>
        </w:tcPr>
        <w:p w14:paraId="4F228930" w14:textId="77777777" w:rsidR="006873AE" w:rsidRPr="0016241C" w:rsidRDefault="006873AE" w:rsidP="0016241C">
          <w:pPr>
            <w:pStyle w:val="Footer"/>
          </w:pPr>
          <w:r w:rsidRPr="0016241C">
            <w:t>The University of Queensland Brisbane QLD 4072 Australia</w:t>
          </w:r>
        </w:p>
      </w:tc>
      <w:tc>
        <w:tcPr>
          <w:tcW w:w="1778" w:type="dxa"/>
        </w:tcPr>
        <w:p w14:paraId="7AF5D957"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449FD5D1"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42DA8C77" w14:textId="77777777"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554B8D64"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4E7C1F34"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0AC5DA9F" w14:textId="77777777" w:rsidR="006873AE" w:rsidRPr="0016241C" w:rsidRDefault="0016241C" w:rsidP="0016241C">
          <w:pPr>
            <w:pStyle w:val="Footer"/>
            <w:rPr>
              <w:sz w:val="11"/>
              <w:szCs w:val="11"/>
            </w:rPr>
          </w:pPr>
          <w:r w:rsidRPr="0016241C">
            <w:rPr>
              <w:sz w:val="11"/>
              <w:szCs w:val="11"/>
            </w:rPr>
            <w:t>CRICOS PROVIDER NUMBER 00025B</w:t>
          </w:r>
        </w:p>
      </w:tc>
    </w:tr>
  </w:tbl>
  <w:p w14:paraId="10AF2AD6"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BAD6" w14:textId="77777777" w:rsidR="00E82125" w:rsidRDefault="00E82125" w:rsidP="00C20C17">
      <w:r>
        <w:separator/>
      </w:r>
    </w:p>
  </w:footnote>
  <w:footnote w:type="continuationSeparator" w:id="0">
    <w:p w14:paraId="1AD9D537" w14:textId="77777777" w:rsidR="00E82125" w:rsidRDefault="00E8212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10F8" w14:textId="77777777" w:rsidR="00E15CAF" w:rsidRDefault="00E1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B4E" w14:textId="77777777" w:rsidR="007B0BBA" w:rsidRDefault="005845EC" w:rsidP="007B0BBA">
    <w:pPr>
      <w:pStyle w:val="Header"/>
      <w:jc w:val="right"/>
    </w:pPr>
    <w:r>
      <w:rPr>
        <w:noProof/>
        <w:lang w:eastAsia="zh-CN"/>
      </w:rPr>
      <w:drawing>
        <wp:anchor distT="0" distB="0" distL="114300" distR="114300" simplePos="0" relativeHeight="251657728" behindDoc="1" locked="0" layoutInCell="1" allowOverlap="1" wp14:anchorId="2AF31480" wp14:editId="4A663E7A">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6F">
      <w:rPr>
        <w:noProof/>
        <w:lang w:eastAsia="zh-CN"/>
      </w:rPr>
      <w:drawing>
        <wp:inline distT="0" distB="0" distL="0" distR="0" wp14:anchorId="4F77AF34" wp14:editId="3D893269">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0713717F" w14:textId="77777777" w:rsidR="007B0BBA" w:rsidRDefault="007B0BBA"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AB90" w14:textId="77777777" w:rsidR="00F4114D" w:rsidRDefault="00F4114D" w:rsidP="00F4114D">
    <w:pPr>
      <w:pStyle w:val="Header"/>
      <w:jc w:val="right"/>
    </w:pPr>
  </w:p>
  <w:p w14:paraId="55EA8549" w14:textId="77777777" w:rsidR="00F4114D" w:rsidRDefault="00F4114D" w:rsidP="00F4114D">
    <w:pPr>
      <w:pStyle w:val="Header"/>
    </w:pPr>
    <w:r>
      <w:rPr>
        <w:noProof/>
        <w:lang w:eastAsia="zh-CN"/>
      </w:rPr>
      <w:drawing>
        <wp:anchor distT="0" distB="0" distL="114300" distR="114300" simplePos="0" relativeHeight="251656704" behindDoc="0" locked="0" layoutInCell="1" allowOverlap="1" wp14:anchorId="535FBBC9" wp14:editId="1AB3FF77">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E3"/>
    <w:multiLevelType w:val="hybridMultilevel"/>
    <w:tmpl w:val="828CBAF6"/>
    <w:lvl w:ilvl="0" w:tplc="DB26D6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2C73AD0"/>
    <w:multiLevelType w:val="hybridMultilevel"/>
    <w:tmpl w:val="5C70B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EE65A9"/>
    <w:multiLevelType w:val="hybridMultilevel"/>
    <w:tmpl w:val="D6483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76838"/>
    <w:multiLevelType w:val="hybridMultilevel"/>
    <w:tmpl w:val="DB3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06C6"/>
    <w:multiLevelType w:val="hybridMultilevel"/>
    <w:tmpl w:val="1D0A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510D7"/>
    <w:multiLevelType w:val="multilevel"/>
    <w:tmpl w:val="2F6CA4A0"/>
    <w:numStyleLink w:val="ListBullet"/>
  </w:abstractNum>
  <w:abstractNum w:abstractNumId="7"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3677D79"/>
    <w:multiLevelType w:val="hybridMultilevel"/>
    <w:tmpl w:val="9800A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C4F83"/>
    <w:multiLevelType w:val="hybridMultilevel"/>
    <w:tmpl w:val="215E7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B094E"/>
    <w:multiLevelType w:val="hybridMultilevel"/>
    <w:tmpl w:val="9C169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20726F"/>
    <w:multiLevelType w:val="hybridMultilevel"/>
    <w:tmpl w:val="DE3E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1C9D6645"/>
    <w:multiLevelType w:val="hybridMultilevel"/>
    <w:tmpl w:val="A854526A"/>
    <w:lvl w:ilvl="0" w:tplc="2424F2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1E4C6E39"/>
    <w:multiLevelType w:val="hybridMultilevel"/>
    <w:tmpl w:val="9732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232DD"/>
    <w:multiLevelType w:val="hybridMultilevel"/>
    <w:tmpl w:val="F180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44C5E"/>
    <w:multiLevelType w:val="hybridMultilevel"/>
    <w:tmpl w:val="F57AD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D453E"/>
    <w:multiLevelType w:val="hybridMultilevel"/>
    <w:tmpl w:val="3B9C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30502FA2"/>
    <w:multiLevelType w:val="hybridMultilevel"/>
    <w:tmpl w:val="084C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B6BC9"/>
    <w:multiLevelType w:val="hybridMultilevel"/>
    <w:tmpl w:val="B536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CD5AFE"/>
    <w:multiLevelType w:val="hybridMultilevel"/>
    <w:tmpl w:val="77E05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C584393"/>
    <w:multiLevelType w:val="hybridMultilevel"/>
    <w:tmpl w:val="41F0E3CA"/>
    <w:lvl w:ilvl="0" w:tplc="2424F2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A18E5"/>
    <w:multiLevelType w:val="hybridMultilevel"/>
    <w:tmpl w:val="BEBCA80C"/>
    <w:lvl w:ilvl="0" w:tplc="8424ED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9" w15:restartNumberingAfterBreak="0">
    <w:nsid w:val="42586EF9"/>
    <w:multiLevelType w:val="hybridMultilevel"/>
    <w:tmpl w:val="4618669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455051"/>
    <w:multiLevelType w:val="hybridMultilevel"/>
    <w:tmpl w:val="18FCB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C90D8A"/>
    <w:multiLevelType w:val="multilevel"/>
    <w:tmpl w:val="8752BC70"/>
    <w:numStyleLink w:val="ListSectionTitle"/>
  </w:abstractNum>
  <w:abstractNum w:abstractNumId="32" w15:restartNumberingAfterBreak="0">
    <w:nsid w:val="52AA0A7D"/>
    <w:multiLevelType w:val="multilevel"/>
    <w:tmpl w:val="E9B44B6A"/>
    <w:numStyleLink w:val="ListParagraph"/>
  </w:abstractNum>
  <w:abstractNum w:abstractNumId="33" w15:restartNumberingAfterBreak="0">
    <w:nsid w:val="53FE7795"/>
    <w:multiLevelType w:val="multilevel"/>
    <w:tmpl w:val="B5BC7C40"/>
    <w:numStyleLink w:val="ListAppendix"/>
  </w:abstractNum>
  <w:abstractNum w:abstractNumId="34" w15:restartNumberingAfterBreak="0">
    <w:nsid w:val="57F636D4"/>
    <w:multiLevelType w:val="hybridMultilevel"/>
    <w:tmpl w:val="5790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E1CF7"/>
    <w:multiLevelType w:val="hybridMultilevel"/>
    <w:tmpl w:val="C0EA6C1A"/>
    <w:lvl w:ilvl="0" w:tplc="E26C0F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E3DB9"/>
    <w:multiLevelType w:val="hybridMultilevel"/>
    <w:tmpl w:val="1D1297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911110"/>
    <w:multiLevelType w:val="hybridMultilevel"/>
    <w:tmpl w:val="9AF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26F86"/>
    <w:multiLevelType w:val="hybridMultilevel"/>
    <w:tmpl w:val="71CC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0" w15:restartNumberingAfterBreak="0">
    <w:nsid w:val="76EB762F"/>
    <w:multiLevelType w:val="hybridMultilevel"/>
    <w:tmpl w:val="4F3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525E57"/>
    <w:multiLevelType w:val="hybridMultilevel"/>
    <w:tmpl w:val="D422D3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A8D4891"/>
    <w:multiLevelType w:val="hybridMultilevel"/>
    <w:tmpl w:val="3F3C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9062B"/>
    <w:multiLevelType w:val="hybridMultilevel"/>
    <w:tmpl w:val="A786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9122A"/>
    <w:multiLevelType w:val="hybridMultilevel"/>
    <w:tmpl w:val="9E20A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4B54BA"/>
    <w:multiLevelType w:val="hybridMultilevel"/>
    <w:tmpl w:val="58B6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330FCE"/>
    <w:multiLevelType w:val="hybridMultilevel"/>
    <w:tmpl w:val="2CA29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ED6881"/>
    <w:multiLevelType w:val="hybridMultilevel"/>
    <w:tmpl w:val="D05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25"/>
  </w:num>
  <w:num w:numId="4">
    <w:abstractNumId w:val="8"/>
  </w:num>
  <w:num w:numId="5">
    <w:abstractNumId w:val="32"/>
  </w:num>
  <w:num w:numId="6">
    <w:abstractNumId w:val="15"/>
  </w:num>
  <w:num w:numId="7">
    <w:abstractNumId w:val="20"/>
  </w:num>
  <w:num w:numId="8">
    <w:abstractNumId w:val="21"/>
  </w:num>
  <w:num w:numId="9">
    <w:abstractNumId w:val="7"/>
  </w:num>
  <w:num w:numId="10">
    <w:abstractNumId w:val="28"/>
  </w:num>
  <w:num w:numId="11">
    <w:abstractNumId w:val="6"/>
  </w:num>
  <w:num w:numId="12">
    <w:abstractNumId w:val="1"/>
  </w:num>
  <w:num w:numId="13">
    <w:abstractNumId w:val="31"/>
  </w:num>
  <w:num w:numId="14">
    <w:abstractNumId w:val="33"/>
  </w:num>
  <w:num w:numId="15">
    <w:abstractNumId w:val="31"/>
  </w:num>
  <w:num w:numId="16">
    <w:abstractNumId w:val="22"/>
  </w:num>
  <w:num w:numId="17">
    <w:abstractNumId w:val="14"/>
  </w:num>
  <w:num w:numId="18">
    <w:abstractNumId w:val="30"/>
  </w:num>
  <w:num w:numId="19">
    <w:abstractNumId w:val="35"/>
  </w:num>
  <w:num w:numId="20">
    <w:abstractNumId w:val="9"/>
  </w:num>
  <w:num w:numId="21">
    <w:abstractNumId w:val="26"/>
  </w:num>
  <w:num w:numId="22">
    <w:abstractNumId w:val="12"/>
  </w:num>
  <w:num w:numId="23">
    <w:abstractNumId w:val="17"/>
  </w:num>
  <w:num w:numId="24">
    <w:abstractNumId w:val="34"/>
  </w:num>
  <w:num w:numId="25">
    <w:abstractNumId w:val="23"/>
  </w:num>
  <w:num w:numId="26">
    <w:abstractNumId w:val="47"/>
  </w:num>
  <w:num w:numId="27">
    <w:abstractNumId w:val="38"/>
  </w:num>
  <w:num w:numId="28">
    <w:abstractNumId w:val="4"/>
  </w:num>
  <w:num w:numId="29">
    <w:abstractNumId w:val="42"/>
  </w:num>
  <w:num w:numId="30">
    <w:abstractNumId w:val="2"/>
  </w:num>
  <w:num w:numId="31">
    <w:abstractNumId w:val="36"/>
  </w:num>
  <w:num w:numId="32">
    <w:abstractNumId w:val="11"/>
  </w:num>
  <w:num w:numId="33">
    <w:abstractNumId w:val="24"/>
  </w:num>
  <w:num w:numId="34">
    <w:abstractNumId w:val="5"/>
  </w:num>
  <w:num w:numId="35">
    <w:abstractNumId w:val="44"/>
  </w:num>
  <w:num w:numId="36">
    <w:abstractNumId w:val="0"/>
  </w:num>
  <w:num w:numId="37">
    <w:abstractNumId w:val="27"/>
  </w:num>
  <w:num w:numId="38">
    <w:abstractNumId w:val="3"/>
  </w:num>
  <w:num w:numId="39">
    <w:abstractNumId w:val="29"/>
  </w:num>
  <w:num w:numId="40">
    <w:abstractNumId w:val="41"/>
  </w:num>
  <w:num w:numId="41">
    <w:abstractNumId w:val="37"/>
  </w:num>
  <w:num w:numId="42">
    <w:abstractNumId w:val="46"/>
  </w:num>
  <w:num w:numId="43">
    <w:abstractNumId w:val="10"/>
  </w:num>
  <w:num w:numId="44">
    <w:abstractNumId w:val="45"/>
  </w:num>
  <w:num w:numId="45">
    <w:abstractNumId w:val="40"/>
  </w:num>
  <w:num w:numId="46">
    <w:abstractNumId w:val="19"/>
  </w:num>
  <w:num w:numId="47">
    <w:abstractNumId w:val="18"/>
  </w:num>
  <w:num w:numId="48">
    <w:abstractNumId w:val="16"/>
  </w:num>
  <w:num w:numId="49">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1BCE"/>
    <w:rsid w:val="000046F6"/>
    <w:rsid w:val="000052E5"/>
    <w:rsid w:val="00005E44"/>
    <w:rsid w:val="00006273"/>
    <w:rsid w:val="00007FB2"/>
    <w:rsid w:val="00013D27"/>
    <w:rsid w:val="00013FF0"/>
    <w:rsid w:val="00020269"/>
    <w:rsid w:val="00020826"/>
    <w:rsid w:val="000300D4"/>
    <w:rsid w:val="00032274"/>
    <w:rsid w:val="000460D3"/>
    <w:rsid w:val="0005507F"/>
    <w:rsid w:val="00055F14"/>
    <w:rsid w:val="000668DE"/>
    <w:rsid w:val="00076FE0"/>
    <w:rsid w:val="00077772"/>
    <w:rsid w:val="00077A13"/>
    <w:rsid w:val="00077D9F"/>
    <w:rsid w:val="00080690"/>
    <w:rsid w:val="00081275"/>
    <w:rsid w:val="000924C9"/>
    <w:rsid w:val="00092B13"/>
    <w:rsid w:val="0009723F"/>
    <w:rsid w:val="000A7AFE"/>
    <w:rsid w:val="000A7B8F"/>
    <w:rsid w:val="000B3E75"/>
    <w:rsid w:val="000D1C4B"/>
    <w:rsid w:val="000D4DC6"/>
    <w:rsid w:val="000E0121"/>
    <w:rsid w:val="000E188E"/>
    <w:rsid w:val="000F6A91"/>
    <w:rsid w:val="000F7EBE"/>
    <w:rsid w:val="0010473D"/>
    <w:rsid w:val="00112F54"/>
    <w:rsid w:val="00123CC2"/>
    <w:rsid w:val="0012400C"/>
    <w:rsid w:val="0012517B"/>
    <w:rsid w:val="00125845"/>
    <w:rsid w:val="001300FD"/>
    <w:rsid w:val="00140126"/>
    <w:rsid w:val="00147050"/>
    <w:rsid w:val="00151707"/>
    <w:rsid w:val="00155B9E"/>
    <w:rsid w:val="00156050"/>
    <w:rsid w:val="0016241C"/>
    <w:rsid w:val="00167C91"/>
    <w:rsid w:val="001741BF"/>
    <w:rsid w:val="001810D5"/>
    <w:rsid w:val="00182379"/>
    <w:rsid w:val="00182957"/>
    <w:rsid w:val="00185C45"/>
    <w:rsid w:val="00193459"/>
    <w:rsid w:val="0019367A"/>
    <w:rsid w:val="00196C64"/>
    <w:rsid w:val="001A1566"/>
    <w:rsid w:val="001A4380"/>
    <w:rsid w:val="001B0F1D"/>
    <w:rsid w:val="001B2FDD"/>
    <w:rsid w:val="001B6A32"/>
    <w:rsid w:val="001B6A57"/>
    <w:rsid w:val="001C1AFD"/>
    <w:rsid w:val="001C455D"/>
    <w:rsid w:val="001C4CFF"/>
    <w:rsid w:val="001D20CA"/>
    <w:rsid w:val="001E271F"/>
    <w:rsid w:val="001E544B"/>
    <w:rsid w:val="001E585B"/>
    <w:rsid w:val="001E5B83"/>
    <w:rsid w:val="001F350E"/>
    <w:rsid w:val="0020606A"/>
    <w:rsid w:val="00206236"/>
    <w:rsid w:val="00211804"/>
    <w:rsid w:val="002134F5"/>
    <w:rsid w:val="002138F7"/>
    <w:rsid w:val="002142AC"/>
    <w:rsid w:val="00215C36"/>
    <w:rsid w:val="00216D44"/>
    <w:rsid w:val="00220354"/>
    <w:rsid w:val="002205CB"/>
    <w:rsid w:val="00220C80"/>
    <w:rsid w:val="00225111"/>
    <w:rsid w:val="0022682C"/>
    <w:rsid w:val="00235260"/>
    <w:rsid w:val="0023622C"/>
    <w:rsid w:val="002372A7"/>
    <w:rsid w:val="00241DF1"/>
    <w:rsid w:val="00242882"/>
    <w:rsid w:val="002516D8"/>
    <w:rsid w:val="00261CB5"/>
    <w:rsid w:val="00271764"/>
    <w:rsid w:val="00272D42"/>
    <w:rsid w:val="002737DD"/>
    <w:rsid w:val="00280712"/>
    <w:rsid w:val="002832CF"/>
    <w:rsid w:val="00285D79"/>
    <w:rsid w:val="00287293"/>
    <w:rsid w:val="00287704"/>
    <w:rsid w:val="00287AE6"/>
    <w:rsid w:val="00292975"/>
    <w:rsid w:val="00292EDB"/>
    <w:rsid w:val="00293D1E"/>
    <w:rsid w:val="002A455D"/>
    <w:rsid w:val="002A4D18"/>
    <w:rsid w:val="002A5CA1"/>
    <w:rsid w:val="002B7D26"/>
    <w:rsid w:val="002C6FD2"/>
    <w:rsid w:val="002D6014"/>
    <w:rsid w:val="002D73F6"/>
    <w:rsid w:val="002D7EB4"/>
    <w:rsid w:val="002E0C95"/>
    <w:rsid w:val="002E67DE"/>
    <w:rsid w:val="002F5AA1"/>
    <w:rsid w:val="002F60D3"/>
    <w:rsid w:val="002F612F"/>
    <w:rsid w:val="002F625A"/>
    <w:rsid w:val="002F66A7"/>
    <w:rsid w:val="002F7439"/>
    <w:rsid w:val="00300935"/>
    <w:rsid w:val="003038E5"/>
    <w:rsid w:val="0030558F"/>
    <w:rsid w:val="00307282"/>
    <w:rsid w:val="00310B79"/>
    <w:rsid w:val="00313479"/>
    <w:rsid w:val="00314D7E"/>
    <w:rsid w:val="00317C32"/>
    <w:rsid w:val="00320F7C"/>
    <w:rsid w:val="00326ABC"/>
    <w:rsid w:val="0033054B"/>
    <w:rsid w:val="00331D5B"/>
    <w:rsid w:val="00332E50"/>
    <w:rsid w:val="00341FD8"/>
    <w:rsid w:val="00343649"/>
    <w:rsid w:val="00357E22"/>
    <w:rsid w:val="00361192"/>
    <w:rsid w:val="003631E7"/>
    <w:rsid w:val="003643CA"/>
    <w:rsid w:val="00364802"/>
    <w:rsid w:val="00381656"/>
    <w:rsid w:val="00382079"/>
    <w:rsid w:val="003824B0"/>
    <w:rsid w:val="003845F9"/>
    <w:rsid w:val="00384AE8"/>
    <w:rsid w:val="00391785"/>
    <w:rsid w:val="003941F3"/>
    <w:rsid w:val="0039553C"/>
    <w:rsid w:val="003971D8"/>
    <w:rsid w:val="003B0883"/>
    <w:rsid w:val="003B096B"/>
    <w:rsid w:val="003B2EAE"/>
    <w:rsid w:val="003B3C97"/>
    <w:rsid w:val="003B4D4B"/>
    <w:rsid w:val="003B551B"/>
    <w:rsid w:val="003B5526"/>
    <w:rsid w:val="003B63B2"/>
    <w:rsid w:val="003C4321"/>
    <w:rsid w:val="003C62C7"/>
    <w:rsid w:val="003D51F7"/>
    <w:rsid w:val="003D7BFF"/>
    <w:rsid w:val="003E3A95"/>
    <w:rsid w:val="003E441F"/>
    <w:rsid w:val="003E4F49"/>
    <w:rsid w:val="003E595F"/>
    <w:rsid w:val="003E77B4"/>
    <w:rsid w:val="003F67F0"/>
    <w:rsid w:val="003F6ECF"/>
    <w:rsid w:val="00400485"/>
    <w:rsid w:val="00400CB6"/>
    <w:rsid w:val="00401036"/>
    <w:rsid w:val="00403575"/>
    <w:rsid w:val="00404CAC"/>
    <w:rsid w:val="00411E52"/>
    <w:rsid w:val="0041365D"/>
    <w:rsid w:val="004137DD"/>
    <w:rsid w:val="00415C55"/>
    <w:rsid w:val="00416FF4"/>
    <w:rsid w:val="00426055"/>
    <w:rsid w:val="00426377"/>
    <w:rsid w:val="00432557"/>
    <w:rsid w:val="00443E6D"/>
    <w:rsid w:val="00445521"/>
    <w:rsid w:val="004458B6"/>
    <w:rsid w:val="00456AC6"/>
    <w:rsid w:val="00463D08"/>
    <w:rsid w:val="00467D4B"/>
    <w:rsid w:val="004713C5"/>
    <w:rsid w:val="0048241E"/>
    <w:rsid w:val="00482976"/>
    <w:rsid w:val="0048473D"/>
    <w:rsid w:val="004925A0"/>
    <w:rsid w:val="004929E9"/>
    <w:rsid w:val="004972A0"/>
    <w:rsid w:val="00497EBF"/>
    <w:rsid w:val="004A573D"/>
    <w:rsid w:val="004B3B67"/>
    <w:rsid w:val="004C2A97"/>
    <w:rsid w:val="004C3FCD"/>
    <w:rsid w:val="004C5A09"/>
    <w:rsid w:val="004D0CDD"/>
    <w:rsid w:val="004D6F09"/>
    <w:rsid w:val="004E37F7"/>
    <w:rsid w:val="004E4722"/>
    <w:rsid w:val="004E5459"/>
    <w:rsid w:val="004E54FF"/>
    <w:rsid w:val="004E5E90"/>
    <w:rsid w:val="00500874"/>
    <w:rsid w:val="00507AC2"/>
    <w:rsid w:val="005124DF"/>
    <w:rsid w:val="0051260F"/>
    <w:rsid w:val="005128AC"/>
    <w:rsid w:val="00515674"/>
    <w:rsid w:val="0051579A"/>
    <w:rsid w:val="00515E17"/>
    <w:rsid w:val="0051623F"/>
    <w:rsid w:val="00525741"/>
    <w:rsid w:val="00525C3F"/>
    <w:rsid w:val="00527E61"/>
    <w:rsid w:val="00534605"/>
    <w:rsid w:val="00537C5F"/>
    <w:rsid w:val="005440CC"/>
    <w:rsid w:val="00544232"/>
    <w:rsid w:val="0054510C"/>
    <w:rsid w:val="005521A1"/>
    <w:rsid w:val="00560E50"/>
    <w:rsid w:val="00571D0D"/>
    <w:rsid w:val="00573C1A"/>
    <w:rsid w:val="00576D68"/>
    <w:rsid w:val="00582798"/>
    <w:rsid w:val="005827A2"/>
    <w:rsid w:val="005845EC"/>
    <w:rsid w:val="005851BD"/>
    <w:rsid w:val="0059000F"/>
    <w:rsid w:val="005A1F7C"/>
    <w:rsid w:val="005A6CC7"/>
    <w:rsid w:val="005B1E8B"/>
    <w:rsid w:val="005B2264"/>
    <w:rsid w:val="005B54F0"/>
    <w:rsid w:val="005C0E28"/>
    <w:rsid w:val="005C17B1"/>
    <w:rsid w:val="005C6BB2"/>
    <w:rsid w:val="005C7B7F"/>
    <w:rsid w:val="005D0167"/>
    <w:rsid w:val="005D167D"/>
    <w:rsid w:val="005D4250"/>
    <w:rsid w:val="005E7363"/>
    <w:rsid w:val="005F26F5"/>
    <w:rsid w:val="00600E02"/>
    <w:rsid w:val="006122CD"/>
    <w:rsid w:val="00612CB8"/>
    <w:rsid w:val="00614669"/>
    <w:rsid w:val="006218D4"/>
    <w:rsid w:val="006238C4"/>
    <w:rsid w:val="00627B4F"/>
    <w:rsid w:val="00631D11"/>
    <w:rsid w:val="00637031"/>
    <w:rsid w:val="00637154"/>
    <w:rsid w:val="006377A2"/>
    <w:rsid w:val="00640CBE"/>
    <w:rsid w:val="006421C9"/>
    <w:rsid w:val="00645A3B"/>
    <w:rsid w:val="00655E73"/>
    <w:rsid w:val="006619FB"/>
    <w:rsid w:val="006623BD"/>
    <w:rsid w:val="00670B05"/>
    <w:rsid w:val="006710E7"/>
    <w:rsid w:val="00674069"/>
    <w:rsid w:val="0067658E"/>
    <w:rsid w:val="0067674B"/>
    <w:rsid w:val="00684298"/>
    <w:rsid w:val="006873AE"/>
    <w:rsid w:val="00690D87"/>
    <w:rsid w:val="00691D45"/>
    <w:rsid w:val="006949EF"/>
    <w:rsid w:val="006A4244"/>
    <w:rsid w:val="006B23B7"/>
    <w:rsid w:val="006B270C"/>
    <w:rsid w:val="006C0E44"/>
    <w:rsid w:val="006C3651"/>
    <w:rsid w:val="006C3981"/>
    <w:rsid w:val="006D2484"/>
    <w:rsid w:val="006D41F2"/>
    <w:rsid w:val="006D4C53"/>
    <w:rsid w:val="006E20C6"/>
    <w:rsid w:val="006E71A4"/>
    <w:rsid w:val="006E7838"/>
    <w:rsid w:val="006F254A"/>
    <w:rsid w:val="006F33A5"/>
    <w:rsid w:val="006F66E4"/>
    <w:rsid w:val="00705679"/>
    <w:rsid w:val="00705CDD"/>
    <w:rsid w:val="00711740"/>
    <w:rsid w:val="0071246C"/>
    <w:rsid w:val="0071440A"/>
    <w:rsid w:val="00715A9A"/>
    <w:rsid w:val="00716942"/>
    <w:rsid w:val="00725FFB"/>
    <w:rsid w:val="00726A4F"/>
    <w:rsid w:val="00732B73"/>
    <w:rsid w:val="00740095"/>
    <w:rsid w:val="00741E1C"/>
    <w:rsid w:val="00742C06"/>
    <w:rsid w:val="0074495B"/>
    <w:rsid w:val="00745F64"/>
    <w:rsid w:val="00751823"/>
    <w:rsid w:val="0075357E"/>
    <w:rsid w:val="00761806"/>
    <w:rsid w:val="00761873"/>
    <w:rsid w:val="00763ADE"/>
    <w:rsid w:val="007651DA"/>
    <w:rsid w:val="0077583C"/>
    <w:rsid w:val="00780869"/>
    <w:rsid w:val="00782261"/>
    <w:rsid w:val="00785038"/>
    <w:rsid w:val="00792125"/>
    <w:rsid w:val="00792520"/>
    <w:rsid w:val="00792CF6"/>
    <w:rsid w:val="00796112"/>
    <w:rsid w:val="00796D0A"/>
    <w:rsid w:val="00797191"/>
    <w:rsid w:val="007A2CCD"/>
    <w:rsid w:val="007A70F9"/>
    <w:rsid w:val="007B0B6E"/>
    <w:rsid w:val="007B0BBA"/>
    <w:rsid w:val="007B215D"/>
    <w:rsid w:val="007B678F"/>
    <w:rsid w:val="007B7410"/>
    <w:rsid w:val="007C160F"/>
    <w:rsid w:val="007C38B8"/>
    <w:rsid w:val="007C5702"/>
    <w:rsid w:val="007C5712"/>
    <w:rsid w:val="007C5C49"/>
    <w:rsid w:val="007D198F"/>
    <w:rsid w:val="007D4DF4"/>
    <w:rsid w:val="007E2B2A"/>
    <w:rsid w:val="007E2ED7"/>
    <w:rsid w:val="007E7261"/>
    <w:rsid w:val="007F5557"/>
    <w:rsid w:val="007F7360"/>
    <w:rsid w:val="007F7642"/>
    <w:rsid w:val="00800455"/>
    <w:rsid w:val="008056EF"/>
    <w:rsid w:val="0080675A"/>
    <w:rsid w:val="008106B8"/>
    <w:rsid w:val="00811E94"/>
    <w:rsid w:val="00813A68"/>
    <w:rsid w:val="00816C8F"/>
    <w:rsid w:val="008230F2"/>
    <w:rsid w:val="00824203"/>
    <w:rsid w:val="008255E7"/>
    <w:rsid w:val="00825615"/>
    <w:rsid w:val="00826B35"/>
    <w:rsid w:val="008332EC"/>
    <w:rsid w:val="00834296"/>
    <w:rsid w:val="00840D91"/>
    <w:rsid w:val="008420EE"/>
    <w:rsid w:val="008531AA"/>
    <w:rsid w:val="00854E25"/>
    <w:rsid w:val="0085739D"/>
    <w:rsid w:val="00862466"/>
    <w:rsid w:val="00862690"/>
    <w:rsid w:val="0088151D"/>
    <w:rsid w:val="00882359"/>
    <w:rsid w:val="00883D65"/>
    <w:rsid w:val="00887D5E"/>
    <w:rsid w:val="00891AC2"/>
    <w:rsid w:val="00894522"/>
    <w:rsid w:val="008947AE"/>
    <w:rsid w:val="00896053"/>
    <w:rsid w:val="008977B1"/>
    <w:rsid w:val="008A1C75"/>
    <w:rsid w:val="008A42A1"/>
    <w:rsid w:val="008B094B"/>
    <w:rsid w:val="008B0D7D"/>
    <w:rsid w:val="008E2EA4"/>
    <w:rsid w:val="008E3F98"/>
    <w:rsid w:val="008E457B"/>
    <w:rsid w:val="008E5BCD"/>
    <w:rsid w:val="008E74C0"/>
    <w:rsid w:val="008E7A4E"/>
    <w:rsid w:val="008E7EEA"/>
    <w:rsid w:val="008F33F3"/>
    <w:rsid w:val="008F5009"/>
    <w:rsid w:val="00903FF2"/>
    <w:rsid w:val="00904604"/>
    <w:rsid w:val="00905948"/>
    <w:rsid w:val="00906D4E"/>
    <w:rsid w:val="00910EC4"/>
    <w:rsid w:val="00911EC5"/>
    <w:rsid w:val="0091283D"/>
    <w:rsid w:val="00913D04"/>
    <w:rsid w:val="00916DB5"/>
    <w:rsid w:val="00916FB2"/>
    <w:rsid w:val="0091727A"/>
    <w:rsid w:val="009212B7"/>
    <w:rsid w:val="00925166"/>
    <w:rsid w:val="009328B0"/>
    <w:rsid w:val="0093312C"/>
    <w:rsid w:val="00933B1C"/>
    <w:rsid w:val="009364BA"/>
    <w:rsid w:val="009369FA"/>
    <w:rsid w:val="00937DC2"/>
    <w:rsid w:val="00941174"/>
    <w:rsid w:val="00941F8B"/>
    <w:rsid w:val="00942232"/>
    <w:rsid w:val="00943378"/>
    <w:rsid w:val="00944DDB"/>
    <w:rsid w:val="00945358"/>
    <w:rsid w:val="00946B79"/>
    <w:rsid w:val="00950AA8"/>
    <w:rsid w:val="00961100"/>
    <w:rsid w:val="00962BF8"/>
    <w:rsid w:val="00962DDD"/>
    <w:rsid w:val="0096343D"/>
    <w:rsid w:val="009641A9"/>
    <w:rsid w:val="00965F29"/>
    <w:rsid w:val="00973322"/>
    <w:rsid w:val="00973D0E"/>
    <w:rsid w:val="00974E77"/>
    <w:rsid w:val="0097602E"/>
    <w:rsid w:val="009774DC"/>
    <w:rsid w:val="0099308E"/>
    <w:rsid w:val="009B0164"/>
    <w:rsid w:val="009B4362"/>
    <w:rsid w:val="009C006F"/>
    <w:rsid w:val="009C5F68"/>
    <w:rsid w:val="009C6D95"/>
    <w:rsid w:val="009C7731"/>
    <w:rsid w:val="009D4431"/>
    <w:rsid w:val="009D590B"/>
    <w:rsid w:val="009D6143"/>
    <w:rsid w:val="009D7F71"/>
    <w:rsid w:val="009E12AD"/>
    <w:rsid w:val="009E3486"/>
    <w:rsid w:val="009E3FDE"/>
    <w:rsid w:val="009E6379"/>
    <w:rsid w:val="009E67A8"/>
    <w:rsid w:val="009F3881"/>
    <w:rsid w:val="009F3E89"/>
    <w:rsid w:val="009F4BC5"/>
    <w:rsid w:val="009F4E48"/>
    <w:rsid w:val="009F4F3B"/>
    <w:rsid w:val="009F653F"/>
    <w:rsid w:val="009F72F8"/>
    <w:rsid w:val="009F746B"/>
    <w:rsid w:val="00A066C4"/>
    <w:rsid w:val="00A06795"/>
    <w:rsid w:val="00A06B8E"/>
    <w:rsid w:val="00A07E23"/>
    <w:rsid w:val="00A1219F"/>
    <w:rsid w:val="00A12421"/>
    <w:rsid w:val="00A219E1"/>
    <w:rsid w:val="00A24F8E"/>
    <w:rsid w:val="00A26D88"/>
    <w:rsid w:val="00A34326"/>
    <w:rsid w:val="00A34437"/>
    <w:rsid w:val="00A35FFE"/>
    <w:rsid w:val="00A361D4"/>
    <w:rsid w:val="00A37609"/>
    <w:rsid w:val="00A60677"/>
    <w:rsid w:val="00A635EE"/>
    <w:rsid w:val="00A77D53"/>
    <w:rsid w:val="00A902D6"/>
    <w:rsid w:val="00A921DF"/>
    <w:rsid w:val="00AA21D6"/>
    <w:rsid w:val="00AA3E90"/>
    <w:rsid w:val="00AA4E56"/>
    <w:rsid w:val="00AA7417"/>
    <w:rsid w:val="00AB0BC2"/>
    <w:rsid w:val="00AB16BA"/>
    <w:rsid w:val="00AB395C"/>
    <w:rsid w:val="00AB48ED"/>
    <w:rsid w:val="00AB64F6"/>
    <w:rsid w:val="00AC22E7"/>
    <w:rsid w:val="00AC48D4"/>
    <w:rsid w:val="00AD7251"/>
    <w:rsid w:val="00AD7371"/>
    <w:rsid w:val="00AE13E6"/>
    <w:rsid w:val="00AE157A"/>
    <w:rsid w:val="00AE291F"/>
    <w:rsid w:val="00AE2C96"/>
    <w:rsid w:val="00AE34ED"/>
    <w:rsid w:val="00AE6780"/>
    <w:rsid w:val="00AE7D65"/>
    <w:rsid w:val="00B025B0"/>
    <w:rsid w:val="00B042DF"/>
    <w:rsid w:val="00B04942"/>
    <w:rsid w:val="00B1236B"/>
    <w:rsid w:val="00B138EA"/>
    <w:rsid w:val="00B13955"/>
    <w:rsid w:val="00B14000"/>
    <w:rsid w:val="00B15073"/>
    <w:rsid w:val="00B15754"/>
    <w:rsid w:val="00B22720"/>
    <w:rsid w:val="00B31ABC"/>
    <w:rsid w:val="00B4284F"/>
    <w:rsid w:val="00B439F3"/>
    <w:rsid w:val="00B4510E"/>
    <w:rsid w:val="00B4562B"/>
    <w:rsid w:val="00B473B6"/>
    <w:rsid w:val="00B52432"/>
    <w:rsid w:val="00B6174F"/>
    <w:rsid w:val="00B61998"/>
    <w:rsid w:val="00B656F7"/>
    <w:rsid w:val="00B6699A"/>
    <w:rsid w:val="00B671C6"/>
    <w:rsid w:val="00B72A99"/>
    <w:rsid w:val="00B742E4"/>
    <w:rsid w:val="00B7656F"/>
    <w:rsid w:val="00B844E3"/>
    <w:rsid w:val="00B8518E"/>
    <w:rsid w:val="00B86713"/>
    <w:rsid w:val="00B901C8"/>
    <w:rsid w:val="00B901D8"/>
    <w:rsid w:val="00BA3663"/>
    <w:rsid w:val="00BA4749"/>
    <w:rsid w:val="00BA5E54"/>
    <w:rsid w:val="00BB186B"/>
    <w:rsid w:val="00BB1C01"/>
    <w:rsid w:val="00BB41CF"/>
    <w:rsid w:val="00BB49B5"/>
    <w:rsid w:val="00BB61BC"/>
    <w:rsid w:val="00BC0E71"/>
    <w:rsid w:val="00BC17D5"/>
    <w:rsid w:val="00BC1AA2"/>
    <w:rsid w:val="00BC4E0F"/>
    <w:rsid w:val="00BC4F1D"/>
    <w:rsid w:val="00BC59C2"/>
    <w:rsid w:val="00BC76BD"/>
    <w:rsid w:val="00BD0428"/>
    <w:rsid w:val="00BD37CA"/>
    <w:rsid w:val="00BE0430"/>
    <w:rsid w:val="00BE112C"/>
    <w:rsid w:val="00BE1465"/>
    <w:rsid w:val="00BF0135"/>
    <w:rsid w:val="00BF15CC"/>
    <w:rsid w:val="00BF23A1"/>
    <w:rsid w:val="00BF4302"/>
    <w:rsid w:val="00BF5227"/>
    <w:rsid w:val="00C01AA5"/>
    <w:rsid w:val="00C04A21"/>
    <w:rsid w:val="00C121BA"/>
    <w:rsid w:val="00C15FD9"/>
    <w:rsid w:val="00C1630F"/>
    <w:rsid w:val="00C20C17"/>
    <w:rsid w:val="00C2193A"/>
    <w:rsid w:val="00C23566"/>
    <w:rsid w:val="00C2745A"/>
    <w:rsid w:val="00C33B32"/>
    <w:rsid w:val="00C34855"/>
    <w:rsid w:val="00C370F7"/>
    <w:rsid w:val="00C433F3"/>
    <w:rsid w:val="00C445AC"/>
    <w:rsid w:val="00C474B7"/>
    <w:rsid w:val="00C54B91"/>
    <w:rsid w:val="00C54CD5"/>
    <w:rsid w:val="00C555F6"/>
    <w:rsid w:val="00C575AB"/>
    <w:rsid w:val="00C60FD3"/>
    <w:rsid w:val="00C6422F"/>
    <w:rsid w:val="00C64C13"/>
    <w:rsid w:val="00C64FC3"/>
    <w:rsid w:val="00C7208B"/>
    <w:rsid w:val="00C733AD"/>
    <w:rsid w:val="00C73AFC"/>
    <w:rsid w:val="00C747FD"/>
    <w:rsid w:val="00C80CC2"/>
    <w:rsid w:val="00C93221"/>
    <w:rsid w:val="00C960ED"/>
    <w:rsid w:val="00C9712E"/>
    <w:rsid w:val="00CA261E"/>
    <w:rsid w:val="00CA4DCB"/>
    <w:rsid w:val="00CA585A"/>
    <w:rsid w:val="00CA6D77"/>
    <w:rsid w:val="00CB0CCF"/>
    <w:rsid w:val="00CB125B"/>
    <w:rsid w:val="00CC3BA2"/>
    <w:rsid w:val="00CD420E"/>
    <w:rsid w:val="00CD7C52"/>
    <w:rsid w:val="00CD7DA4"/>
    <w:rsid w:val="00CE0217"/>
    <w:rsid w:val="00CE43FD"/>
    <w:rsid w:val="00CE56AA"/>
    <w:rsid w:val="00CE7A06"/>
    <w:rsid w:val="00CF73AE"/>
    <w:rsid w:val="00D011CB"/>
    <w:rsid w:val="00D1048E"/>
    <w:rsid w:val="00D122E6"/>
    <w:rsid w:val="00D13C7F"/>
    <w:rsid w:val="00D16CC2"/>
    <w:rsid w:val="00D17F24"/>
    <w:rsid w:val="00D2273A"/>
    <w:rsid w:val="00D2298F"/>
    <w:rsid w:val="00D32971"/>
    <w:rsid w:val="00D42961"/>
    <w:rsid w:val="00D51FFF"/>
    <w:rsid w:val="00D56606"/>
    <w:rsid w:val="00D6120E"/>
    <w:rsid w:val="00D62663"/>
    <w:rsid w:val="00D636F8"/>
    <w:rsid w:val="00D6464A"/>
    <w:rsid w:val="00D70911"/>
    <w:rsid w:val="00D74F25"/>
    <w:rsid w:val="00D76BBA"/>
    <w:rsid w:val="00D80B1E"/>
    <w:rsid w:val="00D8242B"/>
    <w:rsid w:val="00D856E3"/>
    <w:rsid w:val="00D91F36"/>
    <w:rsid w:val="00D97E75"/>
    <w:rsid w:val="00DA5594"/>
    <w:rsid w:val="00DA6F89"/>
    <w:rsid w:val="00DA7A57"/>
    <w:rsid w:val="00DB08CC"/>
    <w:rsid w:val="00DB20B7"/>
    <w:rsid w:val="00DC5088"/>
    <w:rsid w:val="00DD0AFE"/>
    <w:rsid w:val="00DD3FBD"/>
    <w:rsid w:val="00DD7DEF"/>
    <w:rsid w:val="00DE32A1"/>
    <w:rsid w:val="00DE5336"/>
    <w:rsid w:val="00DF065C"/>
    <w:rsid w:val="00DF5EA7"/>
    <w:rsid w:val="00E02BA1"/>
    <w:rsid w:val="00E125EB"/>
    <w:rsid w:val="00E15CAF"/>
    <w:rsid w:val="00E205BD"/>
    <w:rsid w:val="00E266E5"/>
    <w:rsid w:val="00E31BB0"/>
    <w:rsid w:val="00E3318D"/>
    <w:rsid w:val="00E341F9"/>
    <w:rsid w:val="00E34A39"/>
    <w:rsid w:val="00E42CD9"/>
    <w:rsid w:val="00E457F8"/>
    <w:rsid w:val="00E5069E"/>
    <w:rsid w:val="00E50CBD"/>
    <w:rsid w:val="00E53B8F"/>
    <w:rsid w:val="00E5614D"/>
    <w:rsid w:val="00E601AF"/>
    <w:rsid w:val="00E62E44"/>
    <w:rsid w:val="00E642A9"/>
    <w:rsid w:val="00E64DA9"/>
    <w:rsid w:val="00E67889"/>
    <w:rsid w:val="00E71241"/>
    <w:rsid w:val="00E7261C"/>
    <w:rsid w:val="00E76C5E"/>
    <w:rsid w:val="00E77EBA"/>
    <w:rsid w:val="00E82125"/>
    <w:rsid w:val="00E87A8D"/>
    <w:rsid w:val="00E90513"/>
    <w:rsid w:val="00E91349"/>
    <w:rsid w:val="00EA11AE"/>
    <w:rsid w:val="00EA6985"/>
    <w:rsid w:val="00EC3735"/>
    <w:rsid w:val="00EC526E"/>
    <w:rsid w:val="00EC6391"/>
    <w:rsid w:val="00ED3628"/>
    <w:rsid w:val="00ED49B2"/>
    <w:rsid w:val="00EE24AD"/>
    <w:rsid w:val="00EE473C"/>
    <w:rsid w:val="00EE49B9"/>
    <w:rsid w:val="00EE56A5"/>
    <w:rsid w:val="00EE63E9"/>
    <w:rsid w:val="00EF2183"/>
    <w:rsid w:val="00F001D8"/>
    <w:rsid w:val="00F01598"/>
    <w:rsid w:val="00F01B03"/>
    <w:rsid w:val="00F022A5"/>
    <w:rsid w:val="00F05520"/>
    <w:rsid w:val="00F062A5"/>
    <w:rsid w:val="00F134CE"/>
    <w:rsid w:val="00F1609A"/>
    <w:rsid w:val="00F162C2"/>
    <w:rsid w:val="00F36409"/>
    <w:rsid w:val="00F37ED1"/>
    <w:rsid w:val="00F4114D"/>
    <w:rsid w:val="00F420EC"/>
    <w:rsid w:val="00F4312A"/>
    <w:rsid w:val="00F45A66"/>
    <w:rsid w:val="00F51D98"/>
    <w:rsid w:val="00F52456"/>
    <w:rsid w:val="00F53FE3"/>
    <w:rsid w:val="00F63B57"/>
    <w:rsid w:val="00F674D5"/>
    <w:rsid w:val="00F67993"/>
    <w:rsid w:val="00F74616"/>
    <w:rsid w:val="00F76F82"/>
    <w:rsid w:val="00F77373"/>
    <w:rsid w:val="00F80029"/>
    <w:rsid w:val="00F823C1"/>
    <w:rsid w:val="00F9537F"/>
    <w:rsid w:val="00FB01F1"/>
    <w:rsid w:val="00FB3E9F"/>
    <w:rsid w:val="00FB61A6"/>
    <w:rsid w:val="00FB65B6"/>
    <w:rsid w:val="00FB66E2"/>
    <w:rsid w:val="00FC0BC3"/>
    <w:rsid w:val="00FD1621"/>
    <w:rsid w:val="00FE2DDC"/>
    <w:rsid w:val="00FE3424"/>
    <w:rsid w:val="00FE7360"/>
    <w:rsid w:val="00FF29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DBF3A"/>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5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8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5838">
      <w:bodyDiv w:val="1"/>
      <w:marLeft w:val="0"/>
      <w:marRight w:val="0"/>
      <w:marTop w:val="0"/>
      <w:marBottom w:val="0"/>
      <w:divBdr>
        <w:top w:val="none" w:sz="0" w:space="0" w:color="auto"/>
        <w:left w:val="none" w:sz="0" w:space="0" w:color="auto"/>
        <w:bottom w:val="none" w:sz="0" w:space="0" w:color="auto"/>
        <w:right w:val="none" w:sz="0" w:space="0" w:color="auto"/>
      </w:divBdr>
    </w:div>
    <w:div w:id="14969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students.uq.edu.au/admiss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tatus@uq.edu.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35C7D"/>
    <w:rsid w:val="00094622"/>
    <w:rsid w:val="001453E6"/>
    <w:rsid w:val="001853EB"/>
    <w:rsid w:val="00214366"/>
    <w:rsid w:val="00326848"/>
    <w:rsid w:val="00430799"/>
    <w:rsid w:val="00442028"/>
    <w:rsid w:val="004B2FBC"/>
    <w:rsid w:val="00551799"/>
    <w:rsid w:val="005B3BDF"/>
    <w:rsid w:val="007D18FB"/>
    <w:rsid w:val="007D3465"/>
    <w:rsid w:val="00896527"/>
    <w:rsid w:val="008A243F"/>
    <w:rsid w:val="009B7BBC"/>
    <w:rsid w:val="00A83277"/>
    <w:rsid w:val="00BF76D3"/>
    <w:rsid w:val="00C55E7D"/>
    <w:rsid w:val="00C66E36"/>
    <w:rsid w:val="00CB652F"/>
    <w:rsid w:val="00E82402"/>
    <w:rsid w:val="00E939BC"/>
    <w:rsid w:val="00F21E14"/>
    <w:rsid w:val="00F418BB"/>
    <w:rsid w:val="00F838E7"/>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C7A8-3BF8-4A28-8C1A-D697A150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63</TotalTime>
  <Pages>3</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Gail Walter</cp:lastModifiedBy>
  <cp:revision>2</cp:revision>
  <dcterms:created xsi:type="dcterms:W3CDTF">2021-11-03T01:14:00Z</dcterms:created>
  <dcterms:modified xsi:type="dcterms:W3CDTF">2021-11-03T01:14:00Z</dcterms:modified>
</cp:coreProperties>
</file>